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4EE441" w14:textId="44CDC5A2" w:rsidR="00790C95" w:rsidRPr="00790C95" w:rsidRDefault="00790C95" w:rsidP="00790C95">
      <w:pPr>
        <w:rPr>
          <w:b/>
          <w:bCs/>
        </w:rPr>
      </w:pPr>
      <w:r w:rsidRPr="00790C95">
        <w:rPr>
          <w:b/>
          <w:bCs/>
        </w:rPr>
        <w:t>Inclusion Strategy 2026-27</w:t>
      </w:r>
    </w:p>
    <w:p w14:paraId="4E97823B" w14:textId="77777777" w:rsidR="00790C95" w:rsidRPr="00790C95" w:rsidRDefault="00790C95" w:rsidP="00790C95">
      <w:pPr>
        <w:rPr>
          <w:b/>
          <w:bCs/>
        </w:rPr>
      </w:pPr>
      <w:r w:rsidRPr="00790C95">
        <w:rPr>
          <w:b/>
          <w:bCs/>
        </w:rPr>
        <w:t>Strategy Overview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749"/>
        <w:gridCol w:w="3261"/>
      </w:tblGrid>
      <w:tr w:rsidR="00790C95" w:rsidRPr="00790C95" w14:paraId="1650328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56BEB80" w14:textId="77777777" w:rsidR="00790C95" w:rsidRPr="00790C95" w:rsidRDefault="00790C95" w:rsidP="00790C95">
            <w:pPr>
              <w:rPr>
                <w:b/>
                <w:bCs/>
              </w:rPr>
            </w:pPr>
            <w:r w:rsidRPr="00790C95">
              <w:rPr>
                <w:b/>
                <w:bCs/>
              </w:rPr>
              <w:t>Detail</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8364DB7" w14:textId="77777777" w:rsidR="00790C95" w:rsidRPr="00790C95" w:rsidRDefault="00790C95" w:rsidP="00790C95">
            <w:pPr>
              <w:rPr>
                <w:b/>
                <w:bCs/>
              </w:rPr>
            </w:pPr>
            <w:r w:rsidRPr="00790C95">
              <w:rPr>
                <w:b/>
                <w:bCs/>
              </w:rPr>
              <w:t>Date</w:t>
            </w:r>
          </w:p>
        </w:tc>
      </w:tr>
      <w:tr w:rsidR="00790C95" w:rsidRPr="00790C95" w14:paraId="4BD2F58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DAE7494" w14:textId="77777777" w:rsidR="00790C95" w:rsidRPr="00790C95" w:rsidRDefault="00790C95" w:rsidP="00790C95">
            <w:r w:rsidRPr="00790C95">
              <w:t>Academic year/years that our current inclusion strategy covers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8BB12F4" w14:textId="77777777" w:rsidR="00790C95" w:rsidRPr="00790C95" w:rsidRDefault="00790C95" w:rsidP="00790C95">
            <w:r w:rsidRPr="00790C95">
              <w:t>2026-27</w:t>
            </w:r>
          </w:p>
        </w:tc>
      </w:tr>
      <w:tr w:rsidR="00790C95" w:rsidRPr="00790C95" w14:paraId="13D97CE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722228B" w14:textId="77777777" w:rsidR="00790C95" w:rsidRPr="00790C95" w:rsidRDefault="00790C95" w:rsidP="00790C95">
            <w:r w:rsidRPr="00790C95">
              <w:t>Date this statement was published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3941AEA" w14:textId="77777777" w:rsidR="00790C95" w:rsidRPr="00790C95" w:rsidRDefault="00790C95" w:rsidP="00790C95">
            <w:r w:rsidRPr="00790C95">
              <w:t>September 2026</w:t>
            </w:r>
          </w:p>
        </w:tc>
      </w:tr>
      <w:tr w:rsidR="00790C95" w:rsidRPr="00790C95" w14:paraId="2EAD148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99A0B3B" w14:textId="77777777" w:rsidR="00790C95" w:rsidRPr="00790C95" w:rsidRDefault="00790C95" w:rsidP="00790C95">
            <w:r w:rsidRPr="00790C95">
              <w:t>Date on which it will be reviewed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5AD9154" w14:textId="77777777" w:rsidR="00790C95" w:rsidRPr="00790C95" w:rsidRDefault="00790C95" w:rsidP="00790C95">
            <w:r w:rsidRPr="00790C95">
              <w:t>July 2027</w:t>
            </w:r>
          </w:p>
        </w:tc>
      </w:tr>
      <w:tr w:rsidR="00790C95" w:rsidRPr="00790C95" w14:paraId="6F51EE7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0F8CCFE" w14:textId="77777777" w:rsidR="00790C95" w:rsidRPr="00790C95" w:rsidRDefault="00790C95" w:rsidP="00790C95">
            <w:r w:rsidRPr="00790C95">
              <w:t>Statement authorised by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3DCF93A" w14:textId="77777777" w:rsidR="00790C95" w:rsidRPr="00790C95" w:rsidRDefault="00790C95" w:rsidP="00790C95">
            <w:r w:rsidRPr="00790C95">
              <w:t>Headteacher and Governing Body</w:t>
            </w:r>
          </w:p>
        </w:tc>
      </w:tr>
    </w:tbl>
    <w:p w14:paraId="35359D73" w14:textId="3F0B031D" w:rsidR="00790C95" w:rsidRPr="00790C95" w:rsidRDefault="00790C95" w:rsidP="00790C95"/>
    <w:p w14:paraId="64E61F5D" w14:textId="77777777" w:rsidR="00790C95" w:rsidRPr="00790C95" w:rsidRDefault="00790C95" w:rsidP="00790C95">
      <w:pPr>
        <w:rPr>
          <w:b/>
          <w:bCs/>
        </w:rPr>
      </w:pPr>
      <w:r w:rsidRPr="00790C95">
        <w:rPr>
          <w:b/>
          <w:bCs/>
        </w:rPr>
        <w:t>Statement of Intent</w:t>
      </w:r>
    </w:p>
    <w:p w14:paraId="6B4E23C6" w14:textId="77777777" w:rsidR="00790C95" w:rsidRPr="00790C95" w:rsidRDefault="00790C95" w:rsidP="00790C95">
      <w:r w:rsidRPr="00790C95">
        <w:t>At our school, inclusion is at the heart of everything we do. We believe every child is entitled to belong, participate, achieve and flourish regardless of need, background or starting point. We are committed to creating a culture where barriers to learning are identified early and removed wherever possible, enabling all pupils to access a broad, ambitious curriculum alongside their peers.</w:t>
      </w:r>
    </w:p>
    <w:p w14:paraId="2FBF5FD6" w14:textId="77777777" w:rsidR="00790C95" w:rsidRPr="00790C95" w:rsidRDefault="00790C95" w:rsidP="00790C95">
      <w:r w:rsidRPr="00790C95">
        <w:t>Our approach is underpinned by a strong commitment to adaptive teaching, pupil independence, high expectations and relational practice. Through evidence-informed teaching, purposeful support and effective partnership working, we seek to ensure that pupils with SEND and additional needs experience success both academically and socially.</w:t>
      </w:r>
    </w:p>
    <w:p w14:paraId="5BCC66CA" w14:textId="77777777" w:rsidR="00790C95" w:rsidRPr="00790C95" w:rsidRDefault="00790C95" w:rsidP="00790C95">
      <w:r w:rsidRPr="00790C95">
        <w:t>Our inclusion strategy reflects the seven principles of inclusion by:</w:t>
      </w:r>
    </w:p>
    <w:p w14:paraId="4B902940" w14:textId="77777777" w:rsidR="00790C95" w:rsidRPr="00790C95" w:rsidRDefault="00790C95" w:rsidP="00790C95">
      <w:pPr>
        <w:numPr>
          <w:ilvl w:val="0"/>
          <w:numId w:val="1"/>
        </w:numPr>
      </w:pPr>
      <w:r w:rsidRPr="00790C95">
        <w:t>Promoting high aspirations and achievement for all.</w:t>
      </w:r>
    </w:p>
    <w:p w14:paraId="748B5C3B" w14:textId="77777777" w:rsidR="00790C95" w:rsidRPr="00790C95" w:rsidRDefault="00790C95" w:rsidP="00790C95">
      <w:pPr>
        <w:numPr>
          <w:ilvl w:val="0"/>
          <w:numId w:val="1"/>
        </w:numPr>
      </w:pPr>
      <w:r w:rsidRPr="00790C95">
        <w:t>Ensuring all pupils belong within their class and school community.</w:t>
      </w:r>
    </w:p>
    <w:p w14:paraId="215E376D" w14:textId="77777777" w:rsidR="00790C95" w:rsidRPr="00790C95" w:rsidRDefault="00790C95" w:rsidP="00790C95">
      <w:pPr>
        <w:numPr>
          <w:ilvl w:val="0"/>
          <w:numId w:val="1"/>
        </w:numPr>
      </w:pPr>
      <w:r w:rsidRPr="00790C95">
        <w:t>Removing barriers to learning through adaptive teaching.</w:t>
      </w:r>
    </w:p>
    <w:p w14:paraId="36810AF8" w14:textId="77777777" w:rsidR="00790C95" w:rsidRPr="00790C95" w:rsidRDefault="00790C95" w:rsidP="00790C95">
      <w:pPr>
        <w:numPr>
          <w:ilvl w:val="0"/>
          <w:numId w:val="1"/>
        </w:numPr>
      </w:pPr>
      <w:r w:rsidRPr="00790C95">
        <w:t>Supporting participation in all aspects of school life.</w:t>
      </w:r>
    </w:p>
    <w:p w14:paraId="0F8E92AE" w14:textId="77777777" w:rsidR="00790C95" w:rsidRPr="00790C95" w:rsidRDefault="00790C95" w:rsidP="00790C95">
      <w:pPr>
        <w:numPr>
          <w:ilvl w:val="0"/>
          <w:numId w:val="1"/>
        </w:numPr>
      </w:pPr>
      <w:r w:rsidRPr="00790C95">
        <w:t>Working collaboratively with pupils, families and external agencies.</w:t>
      </w:r>
    </w:p>
    <w:p w14:paraId="6B9DD4BB" w14:textId="77777777" w:rsidR="00790C95" w:rsidRPr="00790C95" w:rsidRDefault="00790C95" w:rsidP="00790C95">
      <w:pPr>
        <w:numPr>
          <w:ilvl w:val="0"/>
          <w:numId w:val="1"/>
        </w:numPr>
      </w:pPr>
      <w:r w:rsidRPr="00790C95">
        <w:t>Using evidence to evaluate impact and improve provision.</w:t>
      </w:r>
    </w:p>
    <w:p w14:paraId="20F6FAA1" w14:textId="77777777" w:rsidR="00790C95" w:rsidRPr="00790C95" w:rsidRDefault="00790C95" w:rsidP="00790C95">
      <w:pPr>
        <w:numPr>
          <w:ilvl w:val="0"/>
          <w:numId w:val="1"/>
        </w:numPr>
      </w:pPr>
      <w:r w:rsidRPr="00790C95">
        <w:t>Building staff expertise through ongoing professional development.</w:t>
      </w:r>
    </w:p>
    <w:p w14:paraId="2E74B9FD" w14:textId="38B7BA08" w:rsidR="00790C95" w:rsidRDefault="00790C95" w:rsidP="00790C95">
      <w:r w:rsidRPr="00790C95">
        <w:lastRenderedPageBreak/>
        <w:t>The strategy has been developed through evaluation of SEND provision, staff audits, pupil needs analysis, discussions with parents and carers, governor monitoring and school improvement priorities. We recognise that inclusion is everyone's responsibility and that successful outcomes are achieved when staff, families and pupils work together.</w:t>
      </w:r>
    </w:p>
    <w:p w14:paraId="01D0FA4C" w14:textId="2445E4EE" w:rsidR="00AE4452" w:rsidRPr="00AE4452" w:rsidRDefault="00AE4452" w:rsidP="00790C95">
      <w:pPr>
        <w:rPr>
          <w:lang w:val="en-US"/>
        </w:rPr>
      </w:pPr>
      <w:r w:rsidRPr="00AE4452">
        <w:rPr>
          <w:lang w:val="en-US"/>
        </w:rPr>
        <w:t>This strategy outlines how Great Ponton CE Primary School will utilise its Inclusive Mainstream Fund (IMF) allocation alongside the school's core budget and notional SEND budget to reduce barriers to learning and participation and strengthen inclusive practice for all pupils.</w:t>
      </w:r>
    </w:p>
    <w:p w14:paraId="4F0FEC4F" w14:textId="77777777" w:rsidR="00790C95" w:rsidRDefault="00790C95" w:rsidP="00790C95">
      <w:pPr>
        <w:rPr>
          <w:b/>
          <w:bCs/>
        </w:rPr>
      </w:pPr>
      <w:r w:rsidRPr="00790C95">
        <w:rPr>
          <w:b/>
          <w:bCs/>
        </w:rPr>
        <w:t>Barriers to Learning and Participation</w:t>
      </w:r>
    </w:p>
    <w:p w14:paraId="496BF49F" w14:textId="7D6485C8" w:rsidR="00BF45B5" w:rsidRPr="00BF45B5" w:rsidRDefault="00BF45B5" w:rsidP="00790C95">
      <w:pPr>
        <w:rPr>
          <w:lang w:val="en-US"/>
        </w:rPr>
      </w:pPr>
      <w:r w:rsidRPr="00BF45B5">
        <w:rPr>
          <w:lang w:val="en-US"/>
        </w:rPr>
        <w:t>These barriers have been identified through analysis of pupil needs, SEND profile information, provision mapping, staff audits, parent voice, pupil voice and ongoing monitoring activities.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4"/>
        <w:gridCol w:w="8776"/>
      </w:tblGrid>
      <w:tr w:rsidR="00790C95" w:rsidRPr="00790C95" w14:paraId="3E9715B1"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0E984E4" w14:textId="77777777" w:rsidR="00790C95" w:rsidRPr="00790C95" w:rsidRDefault="00790C95" w:rsidP="00790C95"/>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099BF1C7" w14:textId="77777777" w:rsidR="00790C95" w:rsidRPr="00790C95" w:rsidRDefault="00790C95" w:rsidP="00790C95">
            <w:pPr>
              <w:rPr>
                <w:b/>
                <w:bCs/>
              </w:rPr>
            </w:pPr>
            <w:r w:rsidRPr="00790C95">
              <w:rPr>
                <w:b/>
                <w:bCs/>
              </w:rPr>
              <w:t>Detail of Barrier to Learning</w:t>
            </w:r>
          </w:p>
        </w:tc>
      </w:tr>
      <w:tr w:rsidR="00790C95" w:rsidRPr="00790C95" w14:paraId="4AC9B95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527FC32" w14:textId="77777777" w:rsidR="00790C95" w:rsidRPr="00790C95" w:rsidRDefault="00790C95" w:rsidP="00790C95">
            <w:r w:rsidRPr="00790C95">
              <w:t>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A02DC4A" w14:textId="77777777" w:rsidR="00790C95" w:rsidRPr="00790C95" w:rsidRDefault="00790C95" w:rsidP="00790C95">
            <w:r w:rsidRPr="00790C95">
              <w:t>Increasing complexity of SEND need, particularly communication and interaction needs, autism, sensory differences and social, emotional and mental health needs.</w:t>
            </w:r>
          </w:p>
        </w:tc>
      </w:tr>
      <w:tr w:rsidR="00790C95" w:rsidRPr="00790C95" w14:paraId="0456338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7D8B3EC" w14:textId="77777777" w:rsidR="00790C95" w:rsidRPr="00790C95" w:rsidRDefault="00790C95" w:rsidP="00790C95">
            <w:r w:rsidRPr="00790C95">
              <w:t>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F7B32BD" w14:textId="77777777" w:rsidR="00790C95" w:rsidRPr="00790C95" w:rsidRDefault="00790C95" w:rsidP="00790C95">
            <w:r w:rsidRPr="00790C95">
              <w:t>Pupil reliance on adult support, limiting independence, resilience and self-regulation.</w:t>
            </w:r>
          </w:p>
        </w:tc>
      </w:tr>
      <w:tr w:rsidR="00790C95" w:rsidRPr="00790C95" w14:paraId="26BA9D8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A02DA90" w14:textId="77777777" w:rsidR="00790C95" w:rsidRPr="00790C95" w:rsidRDefault="00790C95" w:rsidP="00790C95">
            <w:r w:rsidRPr="00790C95">
              <w:t>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87CC6F" w14:textId="77777777" w:rsidR="00790C95" w:rsidRPr="00790C95" w:rsidRDefault="00790C95" w:rsidP="00790C95">
            <w:r w:rsidRPr="00790C95">
              <w:t>Variability in pupils' ability to articulate their learning, explain their thinking and engage in sustained independent learning.</w:t>
            </w:r>
          </w:p>
        </w:tc>
      </w:tr>
      <w:tr w:rsidR="00790C95" w:rsidRPr="00790C95" w14:paraId="33560F7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960018E" w14:textId="77DB3457" w:rsidR="00790C95" w:rsidRPr="00790C95" w:rsidRDefault="00A67A57" w:rsidP="00790C95">
            <w:r>
              <w: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3287D27" w14:textId="77777777" w:rsidR="00790C95" w:rsidRPr="00790C95" w:rsidRDefault="00790C95" w:rsidP="00790C95">
            <w:r w:rsidRPr="00790C95">
              <w:t>Staff confidence in specialist SEND approaches varies and requires ongoing development to meet increasingly complex needs.</w:t>
            </w:r>
          </w:p>
        </w:tc>
      </w:tr>
      <w:tr w:rsidR="00790C95" w:rsidRPr="00790C95" w14:paraId="7AB31369"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79C4151" w14:textId="0BF0018A" w:rsidR="00790C95" w:rsidRPr="00790C95" w:rsidRDefault="00A67A57" w:rsidP="00790C95">
            <w:r>
              <w:t>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0828849" w14:textId="77777777" w:rsidR="00790C95" w:rsidRPr="00790C95" w:rsidRDefault="00790C95" w:rsidP="00790C95">
            <w:r w:rsidRPr="00790C95">
              <w:t>Need to ensure adaptive teaching consistently meets the needs of lower attaining pupils, pupils with SEND and higher-attaining pupils within the same classroom.</w:t>
            </w:r>
          </w:p>
        </w:tc>
      </w:tr>
    </w:tbl>
    <w:p w14:paraId="42FC9A81" w14:textId="7D84B356" w:rsidR="00790C95" w:rsidRPr="00790C95" w:rsidRDefault="00790C95" w:rsidP="00790C95"/>
    <w:p w14:paraId="6FC02E56" w14:textId="77777777" w:rsidR="00790C95" w:rsidRPr="00790C95" w:rsidRDefault="00790C95" w:rsidP="00790C95">
      <w:pPr>
        <w:rPr>
          <w:b/>
          <w:bCs/>
        </w:rPr>
      </w:pPr>
      <w:r w:rsidRPr="00790C95">
        <w:rPr>
          <w:b/>
          <w:bCs/>
        </w:rPr>
        <w:t>Activity in This Academic Year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83"/>
        <w:gridCol w:w="1242"/>
        <w:gridCol w:w="1327"/>
        <w:gridCol w:w="2058"/>
      </w:tblGrid>
      <w:tr w:rsidR="00790C95" w:rsidRPr="00790C95" w14:paraId="5149FC9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ABE9387" w14:textId="77777777" w:rsidR="00790C95" w:rsidRPr="00790C95" w:rsidRDefault="00790C95" w:rsidP="00790C95">
            <w:pPr>
              <w:rPr>
                <w:b/>
                <w:bCs/>
              </w:rPr>
            </w:pPr>
            <w:r w:rsidRPr="00790C95">
              <w:rPr>
                <w:b/>
                <w:bCs/>
              </w:rPr>
              <w:t>Description of Activity</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C2E664E" w14:textId="77777777" w:rsidR="00790C95" w:rsidRPr="00790C95" w:rsidRDefault="00790C95" w:rsidP="00790C95">
            <w:pPr>
              <w:rPr>
                <w:b/>
                <w:bCs/>
              </w:rPr>
            </w:pPr>
            <w:r w:rsidRPr="00790C95">
              <w:rPr>
                <w:b/>
                <w:bCs/>
              </w:rPr>
              <w:t>Barrier to Learning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B178405" w14:textId="77777777" w:rsidR="00790C95" w:rsidRPr="00790C95" w:rsidRDefault="00790C95" w:rsidP="00790C95">
            <w:pPr>
              <w:rPr>
                <w:b/>
                <w:bCs/>
              </w:rPr>
            </w:pPr>
            <w:r w:rsidRPr="00790C95">
              <w:rPr>
                <w:b/>
                <w:bCs/>
              </w:rPr>
              <w:t>Activity Tier</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0308ACF" w14:textId="77777777" w:rsidR="00790C95" w:rsidRPr="00790C95" w:rsidRDefault="00790C95" w:rsidP="00790C95">
            <w:pPr>
              <w:rPr>
                <w:b/>
                <w:bCs/>
              </w:rPr>
            </w:pPr>
            <w:r w:rsidRPr="00790C95">
              <w:rPr>
                <w:b/>
                <w:bCs/>
              </w:rPr>
              <w:t>Total Budgeted Cost</w:t>
            </w:r>
          </w:p>
        </w:tc>
      </w:tr>
      <w:tr w:rsidR="00790C95" w:rsidRPr="00790C95" w14:paraId="06DCD7C9"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E6D15F0" w14:textId="77777777" w:rsidR="00790C95" w:rsidRPr="00790C95" w:rsidRDefault="00790C95" w:rsidP="00790C95">
            <w:r w:rsidRPr="00790C95">
              <w:t xml:space="preserve">Whole-school CPD programme focused on adaptive teaching, autism, communication needs, sensory </w:t>
            </w:r>
            <w:r w:rsidRPr="00790C95">
              <w:lastRenderedPageBreak/>
              <w:t>regulation and inclusive classroom practice.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9EF582D" w14:textId="67B76EFD" w:rsidR="00790C95" w:rsidRPr="00790C95" w:rsidRDefault="00790C95" w:rsidP="00790C95">
            <w:r w:rsidRPr="00790C95">
              <w:lastRenderedPageBreak/>
              <w:t xml:space="preserve">1, </w:t>
            </w:r>
            <w:r w:rsidR="00306813">
              <w:t>4</w:t>
            </w:r>
            <w:r w:rsidRPr="00790C95">
              <w:t xml:space="preserve">, </w:t>
            </w:r>
            <w:r w:rsidR="00306813">
              <w:t>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E1694D5" w14:textId="77777777" w:rsidR="00790C95" w:rsidRPr="00790C95" w:rsidRDefault="00790C95" w:rsidP="00790C95">
            <w:r w:rsidRPr="00790C95">
              <w:t>Universal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3588B17" w14:textId="1074790C" w:rsidR="00790C95" w:rsidRPr="00790C95" w:rsidRDefault="00790C95" w:rsidP="00790C95">
            <w:r w:rsidRPr="00790C95">
              <w:t>Core budget + I</w:t>
            </w:r>
            <w:r w:rsidR="008622F4">
              <w:t>M</w:t>
            </w:r>
            <w:r w:rsidRPr="00790C95">
              <w:t>F</w:t>
            </w:r>
            <w:r w:rsidR="009532C1">
              <w:t xml:space="preserve"> (inclusion </w:t>
            </w:r>
            <w:r w:rsidR="008622F4">
              <w:t xml:space="preserve">mainstream </w:t>
            </w:r>
            <w:r w:rsidR="009532C1">
              <w:t>fund)</w:t>
            </w:r>
          </w:p>
        </w:tc>
      </w:tr>
      <w:tr w:rsidR="00790C95" w:rsidRPr="00790C95" w14:paraId="2E14B2A7"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14EF91C" w14:textId="77777777" w:rsidR="00790C95" w:rsidRPr="00790C95" w:rsidRDefault="00790C95" w:rsidP="00790C95">
            <w:r w:rsidRPr="00790C95">
              <w:lastRenderedPageBreak/>
              <w:t>Development of a school-wide adaptive teaching framework linked to the teaching and learning strategy.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DB77EC4" w14:textId="18264DEF" w:rsidR="00790C95" w:rsidRPr="00790C95" w:rsidRDefault="00790C95" w:rsidP="00790C95">
            <w:r w:rsidRPr="00790C95">
              <w:t xml:space="preserve">2, 3, </w:t>
            </w:r>
            <w:r w:rsidR="009532C1">
              <w:t>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386E5A3" w14:textId="77777777" w:rsidR="00790C95" w:rsidRPr="00790C95" w:rsidRDefault="00790C95" w:rsidP="00790C95">
            <w:r w:rsidRPr="00790C95">
              <w:t>Universal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924A683" w14:textId="77777777" w:rsidR="00790C95" w:rsidRPr="00790C95" w:rsidRDefault="00790C95" w:rsidP="00790C95">
            <w:r w:rsidRPr="00790C95">
              <w:t>Core budget</w:t>
            </w:r>
          </w:p>
        </w:tc>
      </w:tr>
      <w:tr w:rsidR="00790C95" w:rsidRPr="00790C95" w14:paraId="16222E2D"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B1679F2" w14:textId="77777777" w:rsidR="00790C95" w:rsidRPr="00790C95" w:rsidRDefault="00790C95" w:rsidP="00790C95">
            <w:r w:rsidRPr="00790C95">
              <w:t>Use of teaching assistants to promote independence through evidence-based intervention and in-class support rather than dependency.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8512B7A" w14:textId="77777777" w:rsidR="00790C95" w:rsidRPr="00790C95" w:rsidRDefault="00790C95" w:rsidP="00790C95">
            <w:r w:rsidRPr="00790C95">
              <w:t>2, 3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CFDDD2F" w14:textId="77777777" w:rsidR="00790C95" w:rsidRPr="00790C95" w:rsidRDefault="00790C95" w:rsidP="00790C95">
            <w:r w:rsidRPr="00790C95">
              <w:t>Universal and Targeted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21B2332" w14:textId="77777777" w:rsidR="00790C95" w:rsidRPr="00790C95" w:rsidRDefault="00790C95" w:rsidP="00790C95">
            <w:r w:rsidRPr="00790C95">
              <w:t>Core budget + Notional SEND budget</w:t>
            </w:r>
          </w:p>
        </w:tc>
      </w:tr>
      <w:tr w:rsidR="00790C95" w:rsidRPr="00790C95" w14:paraId="7E64256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8523550" w14:textId="77777777" w:rsidR="00790C95" w:rsidRPr="00790C95" w:rsidRDefault="00790C95" w:rsidP="00790C95">
            <w:r w:rsidRPr="00790C95">
              <w:t>Targeted speech, language and communication interventions.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4D4040C" w14:textId="77777777" w:rsidR="00790C95" w:rsidRPr="00790C95" w:rsidRDefault="00790C95" w:rsidP="00790C95">
            <w:r w:rsidRPr="00790C95">
              <w:t>1, 3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4AC0CDD" w14:textId="77777777" w:rsidR="00790C95" w:rsidRPr="00790C95" w:rsidRDefault="00790C95" w:rsidP="00790C95">
            <w:r w:rsidRPr="00790C95">
              <w:t>Targeted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7763F39" w14:textId="77777777" w:rsidR="00790C95" w:rsidRPr="00790C95" w:rsidRDefault="00790C95" w:rsidP="00790C95">
            <w:r w:rsidRPr="00790C95">
              <w:t>IMF + Notional SEND budget</w:t>
            </w:r>
          </w:p>
        </w:tc>
      </w:tr>
      <w:tr w:rsidR="00790C95" w:rsidRPr="00790C95" w14:paraId="425674A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2FAD281" w14:textId="77777777" w:rsidR="00790C95" w:rsidRPr="00790C95" w:rsidRDefault="00790C95" w:rsidP="00790C95">
            <w:r w:rsidRPr="00790C95">
              <w:t>Enhanced emotional wellbeing support and relational practice approaches, including SEMH interventions where appropriate.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B6A77CE" w14:textId="49A1AF54" w:rsidR="00790C95" w:rsidRPr="00790C95" w:rsidRDefault="00790C95" w:rsidP="00790C95">
            <w:r w:rsidRPr="00790C95">
              <w:t>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E82E49D" w14:textId="77777777" w:rsidR="00790C95" w:rsidRPr="00790C95" w:rsidRDefault="00790C95" w:rsidP="00790C95">
            <w:r w:rsidRPr="00790C95">
              <w:t>Universal and Targeted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E893F84" w14:textId="77777777" w:rsidR="00790C95" w:rsidRPr="00790C95" w:rsidRDefault="00790C95" w:rsidP="00790C95">
            <w:r w:rsidRPr="00790C95">
              <w:t>Core budget</w:t>
            </w:r>
          </w:p>
        </w:tc>
      </w:tr>
      <w:tr w:rsidR="00790C95" w:rsidRPr="00790C95" w14:paraId="3B94B2D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5348EDC" w14:textId="77777777" w:rsidR="00790C95" w:rsidRPr="00790C95" w:rsidRDefault="00790C95" w:rsidP="00790C95">
            <w:r w:rsidRPr="00790C95">
              <w:t>Early identification and graduated response processes including assess-plan-do-review cycles.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C597C97" w14:textId="79798797" w:rsidR="00790C95" w:rsidRPr="00790C95" w:rsidRDefault="00790C95" w:rsidP="00790C95">
            <w:r w:rsidRPr="00790C95">
              <w:t xml:space="preserve">1, </w:t>
            </w:r>
            <w:r w:rsidR="00330FB9">
              <w: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00D918E" w14:textId="77777777" w:rsidR="00790C95" w:rsidRPr="00790C95" w:rsidRDefault="00790C95" w:rsidP="00790C95">
            <w:r w:rsidRPr="00790C95">
              <w:t>Universal and Targeted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395F995" w14:textId="77777777" w:rsidR="00790C95" w:rsidRPr="00790C95" w:rsidRDefault="00790C95" w:rsidP="00790C95">
            <w:r w:rsidRPr="00790C95">
              <w:t>Core budget</w:t>
            </w:r>
          </w:p>
        </w:tc>
      </w:tr>
      <w:tr w:rsidR="00790C95" w:rsidRPr="00790C95" w14:paraId="5EE45CC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29E3A59" w14:textId="77777777" w:rsidR="00790C95" w:rsidRPr="00790C95" w:rsidRDefault="00790C95" w:rsidP="00790C95">
            <w:r w:rsidRPr="00790C95">
              <w:t>Strengthened parental engagement through regular SEND reviews, family meetings and collaborative target setting.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B314A6A" w14:textId="6A7E74AB" w:rsidR="00790C95" w:rsidRPr="00790C95" w:rsidRDefault="00790C95" w:rsidP="00790C95">
            <w:r w:rsidRPr="00790C95">
              <w:t>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D00956E" w14:textId="77777777" w:rsidR="00790C95" w:rsidRPr="00790C95" w:rsidRDefault="00790C95" w:rsidP="00790C95">
            <w:r w:rsidRPr="00790C95">
              <w:t>Universal and Targeted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A717D65" w14:textId="77777777" w:rsidR="00790C95" w:rsidRPr="00790C95" w:rsidRDefault="00790C95" w:rsidP="00790C95">
            <w:r w:rsidRPr="00790C95">
              <w:t>Core budget</w:t>
            </w:r>
          </w:p>
        </w:tc>
      </w:tr>
      <w:tr w:rsidR="00790C95" w:rsidRPr="00790C95" w14:paraId="65141FB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9C79335" w14:textId="77777777" w:rsidR="00790C95" w:rsidRPr="00790C95" w:rsidRDefault="00790C95" w:rsidP="00790C95">
            <w:r w:rsidRPr="00790C95">
              <w:t>Training and development opportunities for support staff linked to SEND, communication and adaptive practice.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8674772" w14:textId="185C1BA7" w:rsidR="00790C95" w:rsidRPr="00790C95" w:rsidRDefault="00790C95" w:rsidP="00790C95">
            <w:r w:rsidRPr="00790C95">
              <w:t xml:space="preserve">1, </w:t>
            </w:r>
            <w:r w:rsidR="00460513">
              <w: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D2CCF89" w14:textId="77777777" w:rsidR="00790C95" w:rsidRPr="00790C95" w:rsidRDefault="00790C95" w:rsidP="00790C95">
            <w:r w:rsidRPr="00790C95">
              <w:t>Universal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B227CA2" w14:textId="77777777" w:rsidR="00790C95" w:rsidRPr="00790C95" w:rsidRDefault="00790C95" w:rsidP="00790C95">
            <w:r w:rsidRPr="00790C95">
              <w:t>Core budget</w:t>
            </w:r>
          </w:p>
        </w:tc>
      </w:tr>
    </w:tbl>
    <w:p w14:paraId="50120A58" w14:textId="209D8267" w:rsidR="00790C95" w:rsidRPr="00790C95" w:rsidRDefault="00790C95" w:rsidP="00790C95"/>
    <w:p w14:paraId="5F23C1C3" w14:textId="77777777" w:rsidR="00790C95" w:rsidRPr="00790C95" w:rsidRDefault="00790C95" w:rsidP="00790C95">
      <w:pPr>
        <w:rPr>
          <w:b/>
          <w:bCs/>
        </w:rPr>
      </w:pPr>
      <w:r w:rsidRPr="00790C95">
        <w:rPr>
          <w:b/>
          <w:bCs/>
        </w:rPr>
        <w:t>Intended Outcomes</w:t>
      </w:r>
    </w:p>
    <w:tbl>
      <w:tblPr>
        <w:tblW w:w="9631" w:type="dxa"/>
        <w:tblCellSpacing w:w="15" w:type="dxa"/>
        <w:tblCellMar>
          <w:top w:w="15" w:type="dxa"/>
          <w:left w:w="15" w:type="dxa"/>
          <w:bottom w:w="15" w:type="dxa"/>
          <w:right w:w="15" w:type="dxa"/>
        </w:tblCellMar>
        <w:tblLook w:val="04A0" w:firstRow="1" w:lastRow="0" w:firstColumn="1" w:lastColumn="0" w:noHBand="0" w:noVBand="1"/>
      </w:tblPr>
      <w:tblGrid>
        <w:gridCol w:w="3050"/>
        <w:gridCol w:w="5119"/>
        <w:gridCol w:w="1462"/>
      </w:tblGrid>
      <w:tr w:rsidR="00790C95" w:rsidRPr="00790C95" w14:paraId="06101A8E" w14:textId="77777777" w:rsidTr="00BA5510">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9CD2FFA" w14:textId="77777777" w:rsidR="00790C95" w:rsidRPr="00790C95" w:rsidRDefault="00790C95" w:rsidP="00790C95">
            <w:pPr>
              <w:rPr>
                <w:b/>
                <w:bCs/>
              </w:rPr>
            </w:pPr>
            <w:r w:rsidRPr="00790C95">
              <w:rPr>
                <w:b/>
                <w:bCs/>
              </w:rPr>
              <w:t>Intended Outcome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FB6775D" w14:textId="77777777" w:rsidR="00790C95" w:rsidRPr="00790C95" w:rsidRDefault="00790C95" w:rsidP="00790C95">
            <w:pPr>
              <w:rPr>
                <w:b/>
                <w:bCs/>
              </w:rPr>
            </w:pPr>
            <w:r w:rsidRPr="00790C95">
              <w:rPr>
                <w:b/>
                <w:bCs/>
              </w:rPr>
              <w:t>Measurable Success Criteria</w:t>
            </w:r>
          </w:p>
        </w:tc>
        <w:tc>
          <w:tcPr>
            <w:tcW w:w="1417"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60E1A35" w14:textId="77777777" w:rsidR="00790C95" w:rsidRPr="00790C95" w:rsidRDefault="00790C95" w:rsidP="00790C95">
            <w:pPr>
              <w:rPr>
                <w:b/>
                <w:bCs/>
              </w:rPr>
            </w:pPr>
            <w:r w:rsidRPr="00790C95">
              <w:rPr>
                <w:b/>
                <w:bCs/>
              </w:rPr>
              <w:t>Target Date</w:t>
            </w:r>
          </w:p>
        </w:tc>
      </w:tr>
      <w:tr w:rsidR="00790C95" w:rsidRPr="00790C95" w14:paraId="1B870230" w14:textId="77777777" w:rsidTr="00BA551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2D76F03" w14:textId="77777777" w:rsidR="00790C95" w:rsidRPr="00790C95" w:rsidRDefault="00790C95" w:rsidP="00790C95">
            <w:r w:rsidRPr="00790C95">
              <w:t>Pupils with SEND successfully access and participate in the full curriculum.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DCA8D20" w14:textId="77777777" w:rsidR="00790C95" w:rsidRPr="00790C95" w:rsidRDefault="00790C95" w:rsidP="00790C95">
            <w:r w:rsidRPr="00790C95">
              <w:t>Learning walks, pupil voice and book scrutiny demonstrate effective access to learning in all classes.</w:t>
            </w:r>
          </w:p>
        </w:tc>
        <w:tc>
          <w:tcPr>
            <w:tcW w:w="1417" w:type="dxa"/>
            <w:tcBorders>
              <w:top w:val="single" w:sz="6" w:space="0" w:color="E6E6E6"/>
              <w:left w:val="single" w:sz="6" w:space="0" w:color="E6E6E6"/>
              <w:bottom w:val="single" w:sz="6" w:space="0" w:color="E6E6E6"/>
              <w:right w:val="single" w:sz="6" w:space="0" w:color="E6E6E6"/>
            </w:tcBorders>
            <w:vAlign w:val="center"/>
            <w:hideMark/>
          </w:tcPr>
          <w:p w14:paraId="2E94BF98" w14:textId="77777777" w:rsidR="00790C95" w:rsidRPr="00790C95" w:rsidRDefault="00790C95" w:rsidP="00790C95">
            <w:r w:rsidRPr="00790C95">
              <w:t>July 2027</w:t>
            </w:r>
          </w:p>
        </w:tc>
      </w:tr>
      <w:tr w:rsidR="00790C95" w:rsidRPr="00790C95" w14:paraId="37DB9FB8" w14:textId="77777777" w:rsidTr="00BA551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56BA85B" w14:textId="77777777" w:rsidR="00790C95" w:rsidRPr="00790C95" w:rsidRDefault="00790C95" w:rsidP="00790C95">
            <w:r w:rsidRPr="00790C95">
              <w:lastRenderedPageBreak/>
              <w:t>Staff demonstrate increased confidence in supporting pupils with SEND.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E267863" w14:textId="77777777" w:rsidR="00790C95" w:rsidRPr="00790C95" w:rsidRDefault="00790C95" w:rsidP="00790C95">
            <w:r w:rsidRPr="00790C95">
              <w:t>85% of staff report confidence in adaptive teaching and SEND provision through audit and evaluation.</w:t>
            </w:r>
          </w:p>
        </w:tc>
        <w:tc>
          <w:tcPr>
            <w:tcW w:w="1417" w:type="dxa"/>
            <w:tcBorders>
              <w:top w:val="single" w:sz="6" w:space="0" w:color="E6E6E6"/>
              <w:left w:val="single" w:sz="6" w:space="0" w:color="E6E6E6"/>
              <w:bottom w:val="single" w:sz="6" w:space="0" w:color="E6E6E6"/>
              <w:right w:val="single" w:sz="6" w:space="0" w:color="E6E6E6"/>
            </w:tcBorders>
            <w:vAlign w:val="center"/>
            <w:hideMark/>
          </w:tcPr>
          <w:p w14:paraId="14E532D4" w14:textId="77777777" w:rsidR="00790C95" w:rsidRPr="00790C95" w:rsidRDefault="00790C95" w:rsidP="00790C95">
            <w:r w:rsidRPr="00790C95">
              <w:t>July 2027</w:t>
            </w:r>
          </w:p>
        </w:tc>
      </w:tr>
      <w:tr w:rsidR="00790C95" w:rsidRPr="00790C95" w14:paraId="028588EB" w14:textId="77777777" w:rsidTr="00BA551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F8B323A" w14:textId="77777777" w:rsidR="00790C95" w:rsidRPr="00790C95" w:rsidRDefault="00790C95" w:rsidP="00790C95">
            <w:r w:rsidRPr="00790C95">
              <w:t>Pupils demonstrate increased independence and resilience.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A12D9DA" w14:textId="77777777" w:rsidR="00790C95" w:rsidRPr="00790C95" w:rsidRDefault="00790C95" w:rsidP="00790C95">
            <w:r w:rsidRPr="00790C95">
              <w:t>Monitoring shows reduced reliance on adult support and increased independent learning behaviours.</w:t>
            </w:r>
          </w:p>
        </w:tc>
        <w:tc>
          <w:tcPr>
            <w:tcW w:w="1417" w:type="dxa"/>
            <w:tcBorders>
              <w:top w:val="single" w:sz="6" w:space="0" w:color="E6E6E6"/>
              <w:left w:val="single" w:sz="6" w:space="0" w:color="E6E6E6"/>
              <w:bottom w:val="single" w:sz="6" w:space="0" w:color="E6E6E6"/>
              <w:right w:val="single" w:sz="6" w:space="0" w:color="E6E6E6"/>
            </w:tcBorders>
            <w:vAlign w:val="center"/>
            <w:hideMark/>
          </w:tcPr>
          <w:p w14:paraId="603C408F" w14:textId="77777777" w:rsidR="00790C95" w:rsidRPr="00790C95" w:rsidRDefault="00790C95" w:rsidP="00790C95">
            <w:r w:rsidRPr="00790C95">
              <w:t>July 2027</w:t>
            </w:r>
          </w:p>
        </w:tc>
      </w:tr>
      <w:tr w:rsidR="00790C95" w:rsidRPr="00790C95" w14:paraId="1E198772" w14:textId="77777777" w:rsidTr="00BA551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7E2401D" w14:textId="77777777" w:rsidR="00790C95" w:rsidRPr="00790C95" w:rsidRDefault="00790C95" w:rsidP="00790C95">
            <w:r w:rsidRPr="00790C95">
              <w:t>Communication and interaction needs are effectively supported.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DC280D7" w14:textId="77777777" w:rsidR="00790C95" w:rsidRPr="00790C95" w:rsidRDefault="00790C95" w:rsidP="00790C95">
            <w:r w:rsidRPr="00790C95">
              <w:t>Pupils receiving targeted communication support demonstrate progress against individual targets.</w:t>
            </w:r>
          </w:p>
        </w:tc>
        <w:tc>
          <w:tcPr>
            <w:tcW w:w="1417" w:type="dxa"/>
            <w:tcBorders>
              <w:top w:val="single" w:sz="6" w:space="0" w:color="E6E6E6"/>
              <w:left w:val="single" w:sz="6" w:space="0" w:color="E6E6E6"/>
              <w:bottom w:val="single" w:sz="6" w:space="0" w:color="E6E6E6"/>
              <w:right w:val="single" w:sz="6" w:space="0" w:color="E6E6E6"/>
            </w:tcBorders>
            <w:vAlign w:val="center"/>
            <w:hideMark/>
          </w:tcPr>
          <w:p w14:paraId="49D57C97" w14:textId="77777777" w:rsidR="00790C95" w:rsidRPr="00790C95" w:rsidRDefault="00790C95" w:rsidP="00790C95">
            <w:r w:rsidRPr="00790C95">
              <w:t>July 2027</w:t>
            </w:r>
          </w:p>
        </w:tc>
      </w:tr>
      <w:tr w:rsidR="00790C95" w:rsidRPr="00790C95" w14:paraId="19E54DB6" w14:textId="77777777" w:rsidTr="00BA551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46DEB0B" w14:textId="77777777" w:rsidR="00790C95" w:rsidRPr="00790C95" w:rsidRDefault="00790C95" w:rsidP="00790C95">
            <w:r w:rsidRPr="00790C95">
              <w:t>Improved engagement and participation for vulnerable learners.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7DEDB8B" w14:textId="77777777" w:rsidR="00790C95" w:rsidRPr="00790C95" w:rsidRDefault="00790C95" w:rsidP="00790C95">
            <w:r w:rsidRPr="00790C95">
              <w:t>Pupil voice indicates that 90% of vulnerable pupils feel supported, included and able to participate fully in school life.</w:t>
            </w:r>
          </w:p>
        </w:tc>
        <w:tc>
          <w:tcPr>
            <w:tcW w:w="1417" w:type="dxa"/>
            <w:tcBorders>
              <w:top w:val="single" w:sz="6" w:space="0" w:color="E6E6E6"/>
              <w:left w:val="single" w:sz="6" w:space="0" w:color="E6E6E6"/>
              <w:bottom w:val="single" w:sz="6" w:space="0" w:color="E6E6E6"/>
              <w:right w:val="single" w:sz="6" w:space="0" w:color="E6E6E6"/>
            </w:tcBorders>
            <w:vAlign w:val="center"/>
            <w:hideMark/>
          </w:tcPr>
          <w:p w14:paraId="5B990F1A" w14:textId="77777777" w:rsidR="00790C95" w:rsidRPr="00790C95" w:rsidRDefault="00790C95" w:rsidP="00790C95">
            <w:r w:rsidRPr="00790C95">
              <w:t>July 2027</w:t>
            </w:r>
          </w:p>
        </w:tc>
      </w:tr>
      <w:tr w:rsidR="00BA5510" w:rsidRPr="00790C95" w14:paraId="139E5E49" w14:textId="77777777" w:rsidTr="00BA551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tcPr>
          <w:p w14:paraId="3D7465C4" w14:textId="0A80DBFF" w:rsidR="00BA5510" w:rsidRPr="00BA5510" w:rsidRDefault="00BA5510" w:rsidP="00790C95">
            <w:pPr>
              <w:rPr>
                <w:lang w:val="en-US"/>
              </w:rPr>
            </w:pPr>
            <w:r w:rsidRPr="00BA5510">
              <w:rPr>
                <w:lang w:val="en-US"/>
              </w:rPr>
              <w:t>Pupils with SEND feel a strong sense of belonging and are able to participate fully in all aspects of school life.</w:t>
            </w:r>
          </w:p>
        </w:tc>
        <w:tc>
          <w:tcPr>
            <w:tcW w:w="0" w:type="auto"/>
            <w:tcBorders>
              <w:top w:val="single" w:sz="6" w:space="0" w:color="E6E6E6"/>
              <w:left w:val="single" w:sz="6" w:space="0" w:color="E6E6E6"/>
              <w:bottom w:val="single" w:sz="6" w:space="0" w:color="E6E6E6"/>
              <w:right w:val="single" w:sz="6" w:space="0" w:color="E6E6E6"/>
            </w:tcBorders>
            <w:vAlign w:val="center"/>
          </w:tcPr>
          <w:p w14:paraId="55EF1459" w14:textId="77777777" w:rsidR="00BA5510" w:rsidRPr="00BA5510" w:rsidRDefault="00BA5510" w:rsidP="00BA5510">
            <w:pPr>
              <w:rPr>
                <w:lang w:val="en-US"/>
              </w:rPr>
            </w:pPr>
            <w:r w:rsidRPr="00BA5510">
              <w:rPr>
                <w:lang w:val="en-US"/>
              </w:rPr>
              <w:t>Participation rates in clubs, educational visits, enrichment activities and pupil leadership opportunities are broadly in line with those of their peers. Pupil voice demonstrates that pupils with SEND feel included, valued and represented within the school community.</w:t>
            </w:r>
          </w:p>
          <w:p w14:paraId="3570D703" w14:textId="77777777" w:rsidR="00BA5510" w:rsidRPr="00790C95" w:rsidRDefault="00BA5510" w:rsidP="00790C95"/>
        </w:tc>
        <w:tc>
          <w:tcPr>
            <w:tcW w:w="1417" w:type="dxa"/>
            <w:tcBorders>
              <w:top w:val="single" w:sz="6" w:space="0" w:color="E6E6E6"/>
              <w:left w:val="single" w:sz="6" w:space="0" w:color="E6E6E6"/>
              <w:bottom w:val="single" w:sz="6" w:space="0" w:color="E6E6E6"/>
              <w:right w:val="single" w:sz="6" w:space="0" w:color="E6E6E6"/>
            </w:tcBorders>
            <w:vAlign w:val="center"/>
          </w:tcPr>
          <w:p w14:paraId="5DA9705A" w14:textId="77777777" w:rsidR="00BA5510" w:rsidRPr="00BA5510" w:rsidRDefault="00BA5510" w:rsidP="00BA5510">
            <w:pPr>
              <w:rPr>
                <w:lang w:val="en-US"/>
              </w:rPr>
            </w:pPr>
            <w:r w:rsidRPr="00BA5510">
              <w:rPr>
                <w:lang w:val="en-US"/>
              </w:rPr>
              <w:t>July 2027</w:t>
            </w:r>
          </w:p>
          <w:p w14:paraId="44F55A84" w14:textId="77777777" w:rsidR="00BA5510" w:rsidRPr="00790C95" w:rsidRDefault="00BA5510" w:rsidP="00790C95"/>
        </w:tc>
      </w:tr>
      <w:tr w:rsidR="00790C95" w:rsidRPr="00790C95" w14:paraId="3B41A480" w14:textId="77777777" w:rsidTr="00BA551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CE2FCDD" w14:textId="77777777" w:rsidR="00790C95" w:rsidRPr="00790C95" w:rsidRDefault="00790C95" w:rsidP="00790C95">
            <w:r w:rsidRPr="00790C95">
              <w:t>SEND pupils make progress from their individual starting points.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B0B512B" w14:textId="77777777" w:rsidR="00790C95" w:rsidRPr="00790C95" w:rsidRDefault="00790C95" w:rsidP="00790C95">
            <w:r w:rsidRPr="00790C95">
              <w:t>School assessment and provision mapping evidence positive progress across identified targets.</w:t>
            </w:r>
          </w:p>
        </w:tc>
        <w:tc>
          <w:tcPr>
            <w:tcW w:w="1417" w:type="dxa"/>
            <w:tcBorders>
              <w:top w:val="single" w:sz="6" w:space="0" w:color="E6E6E6"/>
              <w:left w:val="single" w:sz="6" w:space="0" w:color="E6E6E6"/>
              <w:bottom w:val="single" w:sz="6" w:space="0" w:color="E6E6E6"/>
              <w:right w:val="single" w:sz="6" w:space="0" w:color="E6E6E6"/>
            </w:tcBorders>
            <w:vAlign w:val="center"/>
            <w:hideMark/>
          </w:tcPr>
          <w:p w14:paraId="7C35E93C" w14:textId="77777777" w:rsidR="00790C95" w:rsidRPr="00790C95" w:rsidRDefault="00790C95" w:rsidP="00790C95">
            <w:r w:rsidRPr="00790C95">
              <w:t>July 2027</w:t>
            </w:r>
          </w:p>
        </w:tc>
      </w:tr>
      <w:tr w:rsidR="00790C95" w:rsidRPr="00790C95" w14:paraId="712BE84D" w14:textId="77777777" w:rsidTr="00BA551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571ED80" w14:textId="77777777" w:rsidR="00790C95" w:rsidRPr="00790C95" w:rsidRDefault="00790C95" w:rsidP="00790C95">
            <w:r w:rsidRPr="00790C95">
              <w:t>Staff consistently use adaptive teaching approaches.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EB1393D" w14:textId="77777777" w:rsidR="00790C95" w:rsidRPr="00790C95" w:rsidRDefault="00790C95" w:rsidP="00790C95">
            <w:r w:rsidRPr="00790C95">
              <w:t>Monitoring demonstrates adaptive teaching strategies evident in at least 90% of classrooms.</w:t>
            </w:r>
          </w:p>
        </w:tc>
        <w:tc>
          <w:tcPr>
            <w:tcW w:w="1417" w:type="dxa"/>
            <w:tcBorders>
              <w:top w:val="single" w:sz="6" w:space="0" w:color="E6E6E6"/>
              <w:left w:val="single" w:sz="6" w:space="0" w:color="E6E6E6"/>
              <w:bottom w:val="single" w:sz="6" w:space="0" w:color="E6E6E6"/>
              <w:right w:val="single" w:sz="6" w:space="0" w:color="E6E6E6"/>
            </w:tcBorders>
            <w:vAlign w:val="center"/>
            <w:hideMark/>
          </w:tcPr>
          <w:p w14:paraId="4FEDCF06" w14:textId="77777777" w:rsidR="00790C95" w:rsidRPr="00790C95" w:rsidRDefault="00790C95" w:rsidP="00790C95">
            <w:r w:rsidRPr="00790C95">
              <w:t>July 2027</w:t>
            </w:r>
          </w:p>
        </w:tc>
      </w:tr>
      <w:tr w:rsidR="00790C95" w:rsidRPr="00790C95" w14:paraId="498AD50E" w14:textId="77777777" w:rsidTr="00BA551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C7BCAFB" w14:textId="77777777" w:rsidR="00790C95" w:rsidRPr="00790C95" w:rsidRDefault="00790C95" w:rsidP="00790C95">
            <w:r w:rsidRPr="00790C95">
              <w:t>Parents feel involved and valued in supporting their child.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26E682" w14:textId="77777777" w:rsidR="00790C95" w:rsidRPr="00790C95" w:rsidRDefault="00790C95" w:rsidP="00790C95">
            <w:r w:rsidRPr="00790C95">
              <w:t>Parent surveys indicate that at least 90% of parents of pupils with SEND feel informed and involved.</w:t>
            </w:r>
          </w:p>
        </w:tc>
        <w:tc>
          <w:tcPr>
            <w:tcW w:w="1417" w:type="dxa"/>
            <w:tcBorders>
              <w:top w:val="single" w:sz="6" w:space="0" w:color="E6E6E6"/>
              <w:left w:val="single" w:sz="6" w:space="0" w:color="E6E6E6"/>
              <w:bottom w:val="single" w:sz="6" w:space="0" w:color="E6E6E6"/>
              <w:right w:val="single" w:sz="6" w:space="0" w:color="E6E6E6"/>
            </w:tcBorders>
            <w:vAlign w:val="center"/>
            <w:hideMark/>
          </w:tcPr>
          <w:p w14:paraId="1365F593" w14:textId="77777777" w:rsidR="00790C95" w:rsidRPr="00790C95" w:rsidRDefault="00790C95" w:rsidP="00790C95">
            <w:r w:rsidRPr="00790C95">
              <w:t>July 2027</w:t>
            </w:r>
          </w:p>
        </w:tc>
      </w:tr>
      <w:tr w:rsidR="00790C95" w:rsidRPr="00790C95" w14:paraId="33ECC43E" w14:textId="77777777" w:rsidTr="00BA5510">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E1C4CF4" w14:textId="77777777" w:rsidR="00790C95" w:rsidRPr="00790C95" w:rsidRDefault="00790C95" w:rsidP="00790C95">
            <w:r w:rsidRPr="00790C95">
              <w:t>Inclusion is recognised as a strength of the school.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EC128CC" w14:textId="77777777" w:rsidR="00790C95" w:rsidRPr="00790C95" w:rsidRDefault="00790C95" w:rsidP="00790C95">
            <w:r w:rsidRPr="00790C95">
              <w:t>Monitoring, stakeholder voice and external review evidence demonstrate a strong culture of inclusion and belonging.</w:t>
            </w:r>
          </w:p>
        </w:tc>
        <w:tc>
          <w:tcPr>
            <w:tcW w:w="1417" w:type="dxa"/>
            <w:tcBorders>
              <w:top w:val="single" w:sz="6" w:space="0" w:color="E6E6E6"/>
              <w:left w:val="single" w:sz="6" w:space="0" w:color="E6E6E6"/>
              <w:bottom w:val="single" w:sz="6" w:space="0" w:color="E6E6E6"/>
              <w:right w:val="single" w:sz="6" w:space="0" w:color="E6E6E6"/>
            </w:tcBorders>
            <w:vAlign w:val="center"/>
            <w:hideMark/>
          </w:tcPr>
          <w:p w14:paraId="6346F333" w14:textId="77777777" w:rsidR="00790C95" w:rsidRPr="00790C95" w:rsidRDefault="00790C95" w:rsidP="00790C95">
            <w:r w:rsidRPr="00790C95">
              <w:t>July 2027</w:t>
            </w:r>
          </w:p>
        </w:tc>
      </w:tr>
    </w:tbl>
    <w:p w14:paraId="1D315AC3" w14:textId="40CD2CAF" w:rsidR="00790C95" w:rsidRPr="00790C95" w:rsidRDefault="00790C95" w:rsidP="00790C95"/>
    <w:p w14:paraId="0973B552" w14:textId="77777777" w:rsidR="00790C95" w:rsidRPr="00790C95" w:rsidRDefault="00790C95" w:rsidP="00790C95">
      <w:pPr>
        <w:rPr>
          <w:b/>
          <w:bCs/>
        </w:rPr>
      </w:pPr>
      <w:r w:rsidRPr="00790C95">
        <w:rPr>
          <w:b/>
          <w:bCs/>
        </w:rPr>
        <w:t>Further Information</w:t>
      </w:r>
    </w:p>
    <w:p w14:paraId="36FFD365" w14:textId="77777777" w:rsidR="00790C95" w:rsidRPr="00790C95" w:rsidRDefault="00790C95" w:rsidP="00790C95">
      <w:r w:rsidRPr="00790C95">
        <w:lastRenderedPageBreak/>
        <w:t>This inclusion strategy should be read alongside:</w:t>
      </w:r>
    </w:p>
    <w:p w14:paraId="0F5DA3E9" w14:textId="77777777" w:rsidR="00790C95" w:rsidRPr="00790C95" w:rsidRDefault="00790C95" w:rsidP="00790C95">
      <w:pPr>
        <w:numPr>
          <w:ilvl w:val="0"/>
          <w:numId w:val="2"/>
        </w:numPr>
      </w:pPr>
      <w:r w:rsidRPr="00790C95">
        <w:t>SEND Information Report</w:t>
      </w:r>
    </w:p>
    <w:p w14:paraId="1665C96F" w14:textId="77777777" w:rsidR="00790C95" w:rsidRPr="00790C95" w:rsidRDefault="00790C95" w:rsidP="00790C95">
      <w:pPr>
        <w:numPr>
          <w:ilvl w:val="0"/>
          <w:numId w:val="2"/>
        </w:numPr>
      </w:pPr>
      <w:r w:rsidRPr="00790C95">
        <w:t>SEND Policy</w:t>
      </w:r>
    </w:p>
    <w:p w14:paraId="59ED6C1B" w14:textId="77777777" w:rsidR="00790C95" w:rsidRPr="00790C95" w:rsidRDefault="00790C95" w:rsidP="00790C95">
      <w:pPr>
        <w:numPr>
          <w:ilvl w:val="0"/>
          <w:numId w:val="2"/>
        </w:numPr>
      </w:pPr>
      <w:r w:rsidRPr="00790C95">
        <w:t>Accessibility Plan</w:t>
      </w:r>
    </w:p>
    <w:p w14:paraId="04593E46" w14:textId="77777777" w:rsidR="00790C95" w:rsidRPr="00790C95" w:rsidRDefault="00790C95" w:rsidP="00790C95">
      <w:pPr>
        <w:numPr>
          <w:ilvl w:val="0"/>
          <w:numId w:val="2"/>
        </w:numPr>
      </w:pPr>
      <w:r w:rsidRPr="00790C95">
        <w:t>Teaching and Learning Policy</w:t>
      </w:r>
    </w:p>
    <w:p w14:paraId="73938871" w14:textId="3369945B" w:rsidR="00790C95" w:rsidRPr="00790C95" w:rsidRDefault="00790C95" w:rsidP="00F75053">
      <w:pPr>
        <w:numPr>
          <w:ilvl w:val="0"/>
          <w:numId w:val="2"/>
        </w:numPr>
      </w:pPr>
      <w:r w:rsidRPr="00790C95">
        <w:t>Behaviour Policy</w:t>
      </w:r>
    </w:p>
    <w:p w14:paraId="16AAA7A3" w14:textId="6395D147" w:rsidR="00BA5510" w:rsidRPr="00790C95" w:rsidRDefault="00790C95" w:rsidP="00BA5510">
      <w:pPr>
        <w:numPr>
          <w:ilvl w:val="0"/>
          <w:numId w:val="2"/>
        </w:numPr>
      </w:pPr>
      <w:r w:rsidRPr="00790C95">
        <w:t>School Development Plan 2026-27</w:t>
      </w:r>
    </w:p>
    <w:p w14:paraId="544B23C8" w14:textId="4CAB1991" w:rsidR="00790C95" w:rsidRPr="00790C95" w:rsidRDefault="00790C95" w:rsidP="00790C95">
      <w:r w:rsidRPr="00790C95">
        <w:t>Progress against this strategy will be monitored through:</w:t>
      </w:r>
    </w:p>
    <w:p w14:paraId="61A8866C" w14:textId="77777777" w:rsidR="00790C95" w:rsidRPr="00790C95" w:rsidRDefault="00790C95" w:rsidP="00790C95">
      <w:pPr>
        <w:numPr>
          <w:ilvl w:val="0"/>
          <w:numId w:val="3"/>
        </w:numPr>
      </w:pPr>
      <w:r w:rsidRPr="00790C95">
        <w:t>Pupil voice</w:t>
      </w:r>
    </w:p>
    <w:p w14:paraId="1939C41D" w14:textId="77777777" w:rsidR="00790C95" w:rsidRPr="00790C95" w:rsidRDefault="00790C95" w:rsidP="00790C95">
      <w:pPr>
        <w:numPr>
          <w:ilvl w:val="0"/>
          <w:numId w:val="3"/>
        </w:numPr>
      </w:pPr>
      <w:r w:rsidRPr="00790C95">
        <w:t>Parent voice</w:t>
      </w:r>
    </w:p>
    <w:p w14:paraId="58254F12" w14:textId="77777777" w:rsidR="00790C95" w:rsidRPr="00790C95" w:rsidRDefault="00790C95" w:rsidP="00790C95">
      <w:pPr>
        <w:numPr>
          <w:ilvl w:val="0"/>
          <w:numId w:val="3"/>
        </w:numPr>
      </w:pPr>
      <w:r w:rsidRPr="00790C95">
        <w:t>Staff voice</w:t>
      </w:r>
    </w:p>
    <w:p w14:paraId="2A574AC5" w14:textId="77777777" w:rsidR="00790C95" w:rsidRPr="00790C95" w:rsidRDefault="00790C95" w:rsidP="00790C95">
      <w:pPr>
        <w:numPr>
          <w:ilvl w:val="0"/>
          <w:numId w:val="3"/>
        </w:numPr>
      </w:pPr>
      <w:r w:rsidRPr="00790C95">
        <w:t>Learning walks</w:t>
      </w:r>
    </w:p>
    <w:p w14:paraId="71DC2A40" w14:textId="77777777" w:rsidR="00790C95" w:rsidRPr="00790C95" w:rsidRDefault="00790C95" w:rsidP="00790C95">
      <w:pPr>
        <w:numPr>
          <w:ilvl w:val="0"/>
          <w:numId w:val="3"/>
        </w:numPr>
      </w:pPr>
      <w:r w:rsidRPr="00790C95">
        <w:t>Book scrutiny</w:t>
      </w:r>
    </w:p>
    <w:p w14:paraId="264DCC6B" w14:textId="77777777" w:rsidR="00790C95" w:rsidRPr="00790C95" w:rsidRDefault="00790C95" w:rsidP="00790C95">
      <w:pPr>
        <w:numPr>
          <w:ilvl w:val="0"/>
          <w:numId w:val="3"/>
        </w:numPr>
      </w:pPr>
      <w:r w:rsidRPr="00790C95">
        <w:t>Provision mapping reviews</w:t>
      </w:r>
    </w:p>
    <w:p w14:paraId="7031D3D8" w14:textId="77777777" w:rsidR="00790C95" w:rsidRPr="00790C95" w:rsidRDefault="00790C95" w:rsidP="00790C95">
      <w:pPr>
        <w:numPr>
          <w:ilvl w:val="0"/>
          <w:numId w:val="3"/>
        </w:numPr>
      </w:pPr>
      <w:r w:rsidRPr="00790C95">
        <w:t>Assessment information</w:t>
      </w:r>
    </w:p>
    <w:p w14:paraId="4299017A" w14:textId="77777777" w:rsidR="00790C95" w:rsidRPr="00790C95" w:rsidRDefault="00790C95" w:rsidP="00790C95">
      <w:pPr>
        <w:numPr>
          <w:ilvl w:val="0"/>
          <w:numId w:val="3"/>
        </w:numPr>
      </w:pPr>
      <w:r w:rsidRPr="00790C95">
        <w:t>Governor monitoring activities</w:t>
      </w:r>
    </w:p>
    <w:p w14:paraId="02DA707A" w14:textId="77777777" w:rsidR="00790C95" w:rsidRPr="00790C95" w:rsidRDefault="00790C95" w:rsidP="00790C95">
      <w:r w:rsidRPr="00790C95">
        <w:t>Success will be judged not only through attainment data, but also through evidence of participation, engagement, belonging, independence, wellbeing and flourishing for all pupils.</w:t>
      </w:r>
    </w:p>
    <w:p w14:paraId="5E36BD07" w14:textId="77777777" w:rsidR="00F00268" w:rsidRDefault="00F00268"/>
    <w:sectPr w:rsidR="00F0026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8B2E8" w14:textId="77777777" w:rsidR="003D74AB" w:rsidRDefault="003D74AB" w:rsidP="00AC4715">
      <w:pPr>
        <w:spacing w:after="0" w:line="240" w:lineRule="auto"/>
      </w:pPr>
      <w:r>
        <w:separator/>
      </w:r>
    </w:p>
  </w:endnote>
  <w:endnote w:type="continuationSeparator" w:id="0">
    <w:p w14:paraId="0FFF43AA" w14:textId="77777777" w:rsidR="003D74AB" w:rsidRDefault="003D74AB" w:rsidP="00AC4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E36B9" w14:textId="77777777" w:rsidR="00AC4715" w:rsidRDefault="00AC4715" w:rsidP="00AC4715">
    <w:pPr>
      <w:pStyle w:val="Footer"/>
      <w:jc w:val="center"/>
    </w:pPr>
    <w:r>
      <w:rPr>
        <w:shd w:val="clear" w:color="auto" w:fill="FFFFFF"/>
      </w:rPr>
      <w:t>Courage          Compassion          Curiosity           Community</w:t>
    </w:r>
  </w:p>
  <w:p w14:paraId="05FD7A1F" w14:textId="77777777" w:rsidR="00AC4715" w:rsidRDefault="00AC47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8CEF3" w14:textId="77777777" w:rsidR="003D74AB" w:rsidRDefault="003D74AB" w:rsidP="00AC4715">
      <w:pPr>
        <w:spacing w:after="0" w:line="240" w:lineRule="auto"/>
      </w:pPr>
      <w:r>
        <w:separator/>
      </w:r>
    </w:p>
  </w:footnote>
  <w:footnote w:type="continuationSeparator" w:id="0">
    <w:p w14:paraId="5C7B1133" w14:textId="77777777" w:rsidR="003D74AB" w:rsidRDefault="003D74AB" w:rsidP="00AC47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E50B7"/>
    <w:multiLevelType w:val="multilevel"/>
    <w:tmpl w:val="7196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D90BE3"/>
    <w:multiLevelType w:val="multilevel"/>
    <w:tmpl w:val="7196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A521F4"/>
    <w:multiLevelType w:val="multilevel"/>
    <w:tmpl w:val="71961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1278464">
    <w:abstractNumId w:val="2"/>
  </w:num>
  <w:num w:numId="2" w16cid:durableId="1348755743">
    <w:abstractNumId w:val="0"/>
  </w:num>
  <w:num w:numId="3" w16cid:durableId="9581001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C95"/>
    <w:rsid w:val="00306813"/>
    <w:rsid w:val="003202E9"/>
    <w:rsid w:val="00330FB9"/>
    <w:rsid w:val="0034696E"/>
    <w:rsid w:val="003D74AB"/>
    <w:rsid w:val="00460513"/>
    <w:rsid w:val="00597DA1"/>
    <w:rsid w:val="005A2352"/>
    <w:rsid w:val="005C3A34"/>
    <w:rsid w:val="00790C95"/>
    <w:rsid w:val="008622F4"/>
    <w:rsid w:val="009318DF"/>
    <w:rsid w:val="009532C1"/>
    <w:rsid w:val="00A37220"/>
    <w:rsid w:val="00A67A57"/>
    <w:rsid w:val="00AC4715"/>
    <w:rsid w:val="00AE4452"/>
    <w:rsid w:val="00BA5510"/>
    <w:rsid w:val="00BF45B5"/>
    <w:rsid w:val="00F00268"/>
    <w:rsid w:val="00F750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5E070"/>
  <w15:chartTrackingRefBased/>
  <w15:docId w15:val="{E5AE5396-07D4-4A2A-BD4D-8C8991EAB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0C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0C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0C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0C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0C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0C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0C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0C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0C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0C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0C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0C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0C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0C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0C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0C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0C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0C95"/>
    <w:rPr>
      <w:rFonts w:eastAsiaTheme="majorEastAsia" w:cstheme="majorBidi"/>
      <w:color w:val="272727" w:themeColor="text1" w:themeTint="D8"/>
    </w:rPr>
  </w:style>
  <w:style w:type="paragraph" w:styleId="Title">
    <w:name w:val="Title"/>
    <w:basedOn w:val="Normal"/>
    <w:next w:val="Normal"/>
    <w:link w:val="TitleChar"/>
    <w:uiPriority w:val="10"/>
    <w:qFormat/>
    <w:rsid w:val="00790C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0C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0C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0C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0C95"/>
    <w:pPr>
      <w:spacing w:before="160"/>
      <w:jc w:val="center"/>
    </w:pPr>
    <w:rPr>
      <w:i/>
      <w:iCs/>
      <w:color w:val="404040" w:themeColor="text1" w:themeTint="BF"/>
    </w:rPr>
  </w:style>
  <w:style w:type="character" w:customStyle="1" w:styleId="QuoteChar">
    <w:name w:val="Quote Char"/>
    <w:basedOn w:val="DefaultParagraphFont"/>
    <w:link w:val="Quote"/>
    <w:uiPriority w:val="29"/>
    <w:rsid w:val="00790C95"/>
    <w:rPr>
      <w:i/>
      <w:iCs/>
      <w:color w:val="404040" w:themeColor="text1" w:themeTint="BF"/>
    </w:rPr>
  </w:style>
  <w:style w:type="paragraph" w:styleId="ListParagraph">
    <w:name w:val="List Paragraph"/>
    <w:basedOn w:val="Normal"/>
    <w:uiPriority w:val="34"/>
    <w:qFormat/>
    <w:rsid w:val="00790C95"/>
    <w:pPr>
      <w:ind w:left="720"/>
      <w:contextualSpacing/>
    </w:pPr>
  </w:style>
  <w:style w:type="character" w:styleId="IntenseEmphasis">
    <w:name w:val="Intense Emphasis"/>
    <w:basedOn w:val="DefaultParagraphFont"/>
    <w:uiPriority w:val="21"/>
    <w:qFormat/>
    <w:rsid w:val="00790C95"/>
    <w:rPr>
      <w:i/>
      <w:iCs/>
      <w:color w:val="0F4761" w:themeColor="accent1" w:themeShade="BF"/>
    </w:rPr>
  </w:style>
  <w:style w:type="paragraph" w:styleId="IntenseQuote">
    <w:name w:val="Intense Quote"/>
    <w:basedOn w:val="Normal"/>
    <w:next w:val="Normal"/>
    <w:link w:val="IntenseQuoteChar"/>
    <w:uiPriority w:val="30"/>
    <w:qFormat/>
    <w:rsid w:val="00790C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0C95"/>
    <w:rPr>
      <w:i/>
      <w:iCs/>
      <w:color w:val="0F4761" w:themeColor="accent1" w:themeShade="BF"/>
    </w:rPr>
  </w:style>
  <w:style w:type="character" w:styleId="IntenseReference">
    <w:name w:val="Intense Reference"/>
    <w:basedOn w:val="DefaultParagraphFont"/>
    <w:uiPriority w:val="32"/>
    <w:qFormat/>
    <w:rsid w:val="00790C95"/>
    <w:rPr>
      <w:b/>
      <w:bCs/>
      <w:smallCaps/>
      <w:color w:val="0F4761" w:themeColor="accent1" w:themeShade="BF"/>
      <w:spacing w:val="5"/>
    </w:rPr>
  </w:style>
  <w:style w:type="paragraph" w:styleId="Header">
    <w:name w:val="header"/>
    <w:basedOn w:val="Normal"/>
    <w:link w:val="HeaderChar"/>
    <w:uiPriority w:val="99"/>
    <w:unhideWhenUsed/>
    <w:rsid w:val="00AC47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4715"/>
  </w:style>
  <w:style w:type="paragraph" w:styleId="Footer">
    <w:name w:val="footer"/>
    <w:basedOn w:val="Normal"/>
    <w:link w:val="FooterChar"/>
    <w:uiPriority w:val="99"/>
    <w:unhideWhenUsed/>
    <w:rsid w:val="00AC47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47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5</Pages>
  <Words>1054</Words>
  <Characters>6012</Characters>
  <Application>Microsoft Office Word</Application>
  <DocSecurity>0</DocSecurity>
  <Lines>50</Lines>
  <Paragraphs>14</Paragraphs>
  <ScaleCrop>false</ScaleCrop>
  <Company/>
  <LinksUpToDate>false</LinksUpToDate>
  <CharactersWithSpaces>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Leader</dc:creator>
  <cp:keywords/>
  <dc:description/>
  <cp:lastModifiedBy>Mr Leader</cp:lastModifiedBy>
  <cp:revision>24</cp:revision>
  <dcterms:created xsi:type="dcterms:W3CDTF">2026-08-25T10:35:00Z</dcterms:created>
  <dcterms:modified xsi:type="dcterms:W3CDTF">2026-09-04T09:45:00Z</dcterms:modified>
</cp:coreProperties>
</file>