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E9694" w14:textId="7036CE2A" w:rsidR="00F73F38" w:rsidRPr="00F73F38" w:rsidRDefault="00A11119" w:rsidP="00F73F38">
      <w:pPr>
        <w:pStyle w:val="Title1"/>
        <w:rPr>
          <w:lang w:val="en-GB"/>
        </w:rPr>
      </w:pPr>
      <w:r>
        <w:rPr>
          <w:lang w:val="en-GB"/>
        </w:rPr>
        <w:t>Allergens</w:t>
      </w:r>
      <w:r w:rsidR="00F73F38">
        <w:rPr>
          <w:lang w:val="en-GB"/>
        </w:rPr>
        <w:t xml:space="preserve"> Policy</w:t>
      </w:r>
    </w:p>
    <w:p w14:paraId="59438B86" w14:textId="77777777" w:rsidR="00F73F38" w:rsidRDefault="00F73F38" w:rsidP="00F73F38">
      <w:pPr>
        <w:pStyle w:val="Title1"/>
        <w:rPr>
          <w:lang w:val="en-GB"/>
        </w:rPr>
      </w:pPr>
      <w:r>
        <w:t>Great Ponton CE Primary School</w:t>
      </w:r>
    </w:p>
    <w:p w14:paraId="0F4C72C4" w14:textId="77777777" w:rsidR="00910A51" w:rsidRPr="00910A51" w:rsidRDefault="00910A51" w:rsidP="00F73F38">
      <w:pPr>
        <w:pStyle w:val="Title1"/>
        <w:rPr>
          <w:lang w:val="en-GB"/>
        </w:rPr>
      </w:pPr>
    </w:p>
    <w:p w14:paraId="18E5361E" w14:textId="34C7EA16" w:rsidR="004E1A70" w:rsidRPr="00D24114" w:rsidRDefault="00EC122E" w:rsidP="00D24114">
      <w:pPr>
        <w:pStyle w:val="Title1"/>
        <w:rPr>
          <w:sz w:val="20"/>
          <w:szCs w:val="20"/>
        </w:rPr>
      </w:pPr>
      <w:r>
        <w:rPr>
          <w:noProof/>
          <w:sz w:val="20"/>
          <w:szCs w:val="20"/>
          <w:lang w:val="en-GB" w:eastAsia="en-GB"/>
        </w:rPr>
        <w:drawing>
          <wp:inline distT="0" distB="0" distL="0" distR="0" wp14:anchorId="4A07ACFC" wp14:editId="2384192A">
            <wp:extent cx="3271520" cy="3232785"/>
            <wp:effectExtent l="0" t="0" r="508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1520" cy="3232785"/>
                    </a:xfrm>
                    <a:prstGeom prst="rect">
                      <a:avLst/>
                    </a:prstGeom>
                    <a:noFill/>
                    <a:ln>
                      <a:noFill/>
                    </a:ln>
                  </pic:spPr>
                </pic:pic>
              </a:graphicData>
            </a:graphic>
          </wp:inline>
        </w:drawing>
      </w:r>
    </w:p>
    <w:p w14:paraId="2C59C8E2" w14:textId="77777777" w:rsidR="00910A51" w:rsidRDefault="00910A51" w:rsidP="00F73F38">
      <w:pPr>
        <w:rPr>
          <w:b/>
        </w:rPr>
      </w:pPr>
    </w:p>
    <w:p w14:paraId="0B7C517C" w14:textId="77777777" w:rsidR="00910A51" w:rsidRDefault="00910A51" w:rsidP="00F73F38">
      <w:pPr>
        <w:rPr>
          <w:b/>
        </w:rPr>
      </w:pPr>
    </w:p>
    <w:p w14:paraId="3B4EAB2F" w14:textId="77777777" w:rsidR="00910A51" w:rsidRDefault="00910A51" w:rsidP="00F73F38">
      <w:pPr>
        <w:rPr>
          <w:b/>
        </w:rPr>
      </w:pPr>
    </w:p>
    <w:p w14:paraId="5409F933" w14:textId="14235CBF" w:rsidR="00910A51" w:rsidRPr="00D24114" w:rsidRDefault="00D30D7F" w:rsidP="00D24114">
      <w:pPr>
        <w:jc w:val="center"/>
        <w:rPr>
          <w:b/>
          <w:sz w:val="48"/>
          <w:szCs w:val="48"/>
        </w:rPr>
      </w:pPr>
      <w:r>
        <w:rPr>
          <w:sz w:val="48"/>
          <w:szCs w:val="48"/>
        </w:rPr>
        <w:t>I am strong because we are strong.</w:t>
      </w:r>
    </w:p>
    <w:p w14:paraId="1DA9EC2D" w14:textId="77777777" w:rsidR="00910A51" w:rsidRDefault="00910A51" w:rsidP="00F73F38">
      <w:pPr>
        <w:rPr>
          <w:b/>
        </w:rPr>
      </w:pPr>
    </w:p>
    <w:p w14:paraId="1AD63B3D" w14:textId="77777777" w:rsidR="00910A51" w:rsidRDefault="00910A51" w:rsidP="00F73F38">
      <w:pPr>
        <w:rPr>
          <w:b/>
        </w:rPr>
      </w:pPr>
    </w:p>
    <w:p w14:paraId="27AB522D" w14:textId="77777777" w:rsidR="00910A51" w:rsidRDefault="00910A51" w:rsidP="00F73F38">
      <w:pPr>
        <w:rPr>
          <w:b/>
        </w:rPr>
      </w:pPr>
    </w:p>
    <w:p w14:paraId="727C58F8" w14:textId="77777777" w:rsidR="003E0CFE" w:rsidRDefault="003E0CFE" w:rsidP="00F73F38">
      <w:pPr>
        <w:rPr>
          <w:b/>
        </w:rPr>
      </w:pPr>
    </w:p>
    <w:p w14:paraId="276E0D05" w14:textId="3D09A43F" w:rsidR="004E1A70" w:rsidRDefault="004E1A70" w:rsidP="00F73F38">
      <w:pPr>
        <w:rPr>
          <w:b/>
        </w:rPr>
      </w:pPr>
    </w:p>
    <w:p w14:paraId="43F63416" w14:textId="77777777" w:rsidR="00F73F38" w:rsidRPr="00ED4599" w:rsidRDefault="00F73F38" w:rsidP="00F73F38">
      <w:pPr>
        <w:rPr>
          <w:b/>
        </w:rPr>
      </w:pPr>
    </w:p>
    <w:tbl>
      <w:tblPr>
        <w:tblW w:w="9639" w:type="dxa"/>
        <w:tblInd w:w="-459" w:type="dxa"/>
        <w:tblBorders>
          <w:insideH w:val="single" w:sz="18" w:space="0" w:color="FFFFFF"/>
        </w:tblBorders>
        <w:tblCellMar>
          <w:top w:w="57" w:type="dxa"/>
          <w:bottom w:w="57" w:type="dxa"/>
        </w:tblCellMar>
        <w:tblLook w:val="04A0" w:firstRow="1" w:lastRow="0" w:firstColumn="1" w:lastColumn="0" w:noHBand="0" w:noVBand="1"/>
      </w:tblPr>
      <w:tblGrid>
        <w:gridCol w:w="2694"/>
        <w:gridCol w:w="2835"/>
        <w:gridCol w:w="4110"/>
      </w:tblGrid>
      <w:tr w:rsidR="00F73F38" w:rsidRPr="00DA50A5" w14:paraId="1058234F" w14:textId="77777777" w:rsidTr="006009E5">
        <w:tc>
          <w:tcPr>
            <w:tcW w:w="2694" w:type="dxa"/>
            <w:shd w:val="clear" w:color="auto" w:fill="BFBFBF"/>
          </w:tcPr>
          <w:p w14:paraId="5738FD78" w14:textId="49C4D83C" w:rsidR="00F73F38" w:rsidRPr="00DA50A5" w:rsidRDefault="00F73F38" w:rsidP="006A41F2">
            <w:pPr>
              <w:rPr>
                <w:b/>
              </w:rPr>
            </w:pPr>
            <w:r w:rsidRPr="00DA50A5">
              <w:rPr>
                <w:b/>
              </w:rPr>
              <w:t>Approved by</w:t>
            </w:r>
            <w:r w:rsidR="00CA2E1D">
              <w:rPr>
                <w:b/>
              </w:rPr>
              <w:t xml:space="preserve"> governors</w:t>
            </w:r>
            <w:r w:rsidRPr="00DA50A5">
              <w:rPr>
                <w:b/>
              </w:rPr>
              <w:t>:</w:t>
            </w:r>
          </w:p>
        </w:tc>
        <w:tc>
          <w:tcPr>
            <w:tcW w:w="2835" w:type="dxa"/>
            <w:shd w:val="clear" w:color="auto" w:fill="BFBFBF"/>
          </w:tcPr>
          <w:p w14:paraId="4060B764" w14:textId="64A14483" w:rsidR="00F73F38" w:rsidRPr="00DA50A5" w:rsidRDefault="00CA2E1D" w:rsidP="006A41F2">
            <w:r>
              <w:t>September 2026</w:t>
            </w:r>
          </w:p>
        </w:tc>
        <w:tc>
          <w:tcPr>
            <w:tcW w:w="4110" w:type="dxa"/>
            <w:shd w:val="clear" w:color="auto" w:fill="BFBFBF"/>
          </w:tcPr>
          <w:p w14:paraId="59684627" w14:textId="3D908E06" w:rsidR="00F73F38" w:rsidRPr="00DA50A5" w:rsidRDefault="00F73F38" w:rsidP="00A417E8">
            <w:r w:rsidRPr="00DA50A5">
              <w:t xml:space="preserve"> </w:t>
            </w:r>
          </w:p>
        </w:tc>
      </w:tr>
      <w:tr w:rsidR="00F73F38" w:rsidRPr="00DA50A5" w14:paraId="0BAB3490" w14:textId="77777777" w:rsidTr="004E1A70">
        <w:tc>
          <w:tcPr>
            <w:tcW w:w="2694" w:type="dxa"/>
            <w:shd w:val="clear" w:color="auto" w:fill="BFBFBF"/>
          </w:tcPr>
          <w:p w14:paraId="204F38B6" w14:textId="77777777" w:rsidR="00F73F38" w:rsidRPr="00DA50A5" w:rsidRDefault="00F73F38" w:rsidP="006A41F2">
            <w:pPr>
              <w:rPr>
                <w:b/>
              </w:rPr>
            </w:pPr>
            <w:r w:rsidRPr="00DA50A5">
              <w:rPr>
                <w:b/>
              </w:rPr>
              <w:t>Last reviewed on:</w:t>
            </w:r>
          </w:p>
        </w:tc>
        <w:tc>
          <w:tcPr>
            <w:tcW w:w="6945" w:type="dxa"/>
            <w:gridSpan w:val="2"/>
            <w:shd w:val="clear" w:color="auto" w:fill="BFBFBF"/>
          </w:tcPr>
          <w:p w14:paraId="1A3F5BA3" w14:textId="3260D74B" w:rsidR="00F73F38" w:rsidRPr="00DA50A5" w:rsidRDefault="00A11119" w:rsidP="006009E5">
            <w:r>
              <w:t>September 2026</w:t>
            </w:r>
          </w:p>
        </w:tc>
      </w:tr>
      <w:tr w:rsidR="00F73F38" w:rsidRPr="00DA50A5" w14:paraId="3F0ACF3D" w14:textId="77777777" w:rsidTr="004E1A70">
        <w:tc>
          <w:tcPr>
            <w:tcW w:w="2694" w:type="dxa"/>
            <w:shd w:val="clear" w:color="auto" w:fill="BFBFBF"/>
          </w:tcPr>
          <w:p w14:paraId="420C4291" w14:textId="77777777" w:rsidR="00F73F38" w:rsidRPr="00DA50A5" w:rsidRDefault="00F73F38" w:rsidP="006A41F2">
            <w:pPr>
              <w:rPr>
                <w:b/>
              </w:rPr>
            </w:pPr>
            <w:r w:rsidRPr="00DA50A5">
              <w:rPr>
                <w:b/>
              </w:rPr>
              <w:t>Next review due by:</w:t>
            </w:r>
          </w:p>
        </w:tc>
        <w:tc>
          <w:tcPr>
            <w:tcW w:w="6945" w:type="dxa"/>
            <w:gridSpan w:val="2"/>
            <w:shd w:val="clear" w:color="auto" w:fill="BFBFBF"/>
          </w:tcPr>
          <w:p w14:paraId="6B628EBD" w14:textId="0E57DE77" w:rsidR="00F73F38" w:rsidRPr="00DA50A5" w:rsidRDefault="00A11119" w:rsidP="00A417E8">
            <w:r>
              <w:t>September 202</w:t>
            </w:r>
            <w:r w:rsidR="00CE67E8">
              <w:t>8</w:t>
            </w:r>
          </w:p>
        </w:tc>
      </w:tr>
    </w:tbl>
    <w:p w14:paraId="2035C65D" w14:textId="34F46420" w:rsidR="004A6A81" w:rsidRDefault="004A6A81" w:rsidP="007043E9">
      <w:pPr>
        <w:pStyle w:val="aLCPBodytext"/>
      </w:pPr>
    </w:p>
    <w:p w14:paraId="05DCB0B5" w14:textId="77777777" w:rsidR="00A11119" w:rsidRDefault="00A11119" w:rsidP="00A11119">
      <w:pPr>
        <w:tabs>
          <w:tab w:val="left" w:pos="390"/>
        </w:tabs>
        <w:rPr>
          <w:rFonts w:ascii="Arial"/>
          <w:b/>
          <w:spacing w:val="-2"/>
        </w:rPr>
      </w:pPr>
    </w:p>
    <w:p w14:paraId="396907DE" w14:textId="77777777" w:rsidR="00A11119" w:rsidRDefault="00A11119" w:rsidP="00A11119">
      <w:pPr>
        <w:tabs>
          <w:tab w:val="left" w:pos="390"/>
        </w:tabs>
        <w:rPr>
          <w:rFonts w:ascii="Arial"/>
          <w:b/>
          <w:spacing w:val="-2"/>
        </w:rPr>
      </w:pPr>
    </w:p>
    <w:p w14:paraId="26BA1754" w14:textId="77777777" w:rsidR="00A11119" w:rsidRDefault="00A11119" w:rsidP="00A11119">
      <w:pPr>
        <w:tabs>
          <w:tab w:val="left" w:pos="390"/>
        </w:tabs>
        <w:rPr>
          <w:rFonts w:ascii="Arial"/>
          <w:b/>
          <w:spacing w:val="-2"/>
        </w:rPr>
      </w:pPr>
    </w:p>
    <w:p w14:paraId="2DA1F8A5" w14:textId="77777777" w:rsidR="00A11119" w:rsidRDefault="00A11119" w:rsidP="00A11119">
      <w:pPr>
        <w:tabs>
          <w:tab w:val="left" w:pos="390"/>
        </w:tabs>
        <w:rPr>
          <w:rFonts w:ascii="Arial"/>
          <w:b/>
          <w:spacing w:val="-2"/>
        </w:rPr>
      </w:pPr>
    </w:p>
    <w:p w14:paraId="7C4E64AB" w14:textId="77777777" w:rsidR="00A11119" w:rsidRDefault="00A11119" w:rsidP="00A11119">
      <w:pPr>
        <w:tabs>
          <w:tab w:val="left" w:pos="390"/>
        </w:tabs>
        <w:rPr>
          <w:rFonts w:ascii="Arial"/>
          <w:b/>
          <w:spacing w:val="-2"/>
        </w:rPr>
      </w:pPr>
    </w:p>
    <w:p w14:paraId="49F41DE1" w14:textId="77777777" w:rsidR="00A11119" w:rsidRDefault="00A11119" w:rsidP="00A11119">
      <w:pPr>
        <w:tabs>
          <w:tab w:val="left" w:pos="390"/>
        </w:tabs>
        <w:rPr>
          <w:rFonts w:ascii="Arial"/>
          <w:b/>
          <w:spacing w:val="-2"/>
        </w:rPr>
      </w:pPr>
    </w:p>
    <w:p w14:paraId="5495AFAF" w14:textId="77777777" w:rsidR="00A11119" w:rsidRDefault="00A11119" w:rsidP="00A11119">
      <w:pPr>
        <w:tabs>
          <w:tab w:val="left" w:pos="390"/>
        </w:tabs>
        <w:rPr>
          <w:rFonts w:ascii="Arial"/>
          <w:b/>
          <w:spacing w:val="-2"/>
        </w:rPr>
      </w:pPr>
    </w:p>
    <w:p w14:paraId="48B45B9F" w14:textId="77777777" w:rsidR="00241237" w:rsidRDefault="00241237" w:rsidP="00A11119">
      <w:pPr>
        <w:tabs>
          <w:tab w:val="left" w:pos="390"/>
        </w:tabs>
        <w:rPr>
          <w:rFonts w:ascii="Arial"/>
          <w:b/>
          <w:spacing w:val="-2"/>
        </w:rPr>
      </w:pPr>
    </w:p>
    <w:p w14:paraId="0B5F4C94" w14:textId="77777777" w:rsidR="00241237" w:rsidRDefault="00241237" w:rsidP="00A11119">
      <w:pPr>
        <w:tabs>
          <w:tab w:val="left" w:pos="390"/>
        </w:tabs>
        <w:rPr>
          <w:rFonts w:ascii="Arial"/>
          <w:b/>
          <w:spacing w:val="-2"/>
        </w:rPr>
      </w:pPr>
    </w:p>
    <w:p w14:paraId="0D3D218D" w14:textId="77777777" w:rsidR="00241237" w:rsidRDefault="00241237" w:rsidP="00A11119">
      <w:pPr>
        <w:tabs>
          <w:tab w:val="left" w:pos="390"/>
        </w:tabs>
        <w:rPr>
          <w:rFonts w:ascii="Arial"/>
          <w:b/>
          <w:spacing w:val="-2"/>
        </w:rPr>
      </w:pPr>
    </w:p>
    <w:p w14:paraId="6F9FC22B" w14:textId="77777777" w:rsidR="007043E9" w:rsidRPr="007043E9" w:rsidRDefault="007043E9" w:rsidP="007043E9">
      <w:pPr>
        <w:tabs>
          <w:tab w:val="left" w:pos="390"/>
        </w:tabs>
        <w:spacing w:line="276" w:lineRule="auto"/>
        <w:rPr>
          <w:rFonts w:ascii="Arial" w:hAnsi="Arial" w:cs="Arial"/>
          <w:b/>
          <w:spacing w:val="-2"/>
          <w:sz w:val="24"/>
          <w:szCs w:val="24"/>
        </w:rPr>
      </w:pPr>
    </w:p>
    <w:p w14:paraId="5B81F884" w14:textId="2DD215EC" w:rsidR="00A11119" w:rsidRPr="007043E9" w:rsidRDefault="00A11119" w:rsidP="007043E9">
      <w:pPr>
        <w:tabs>
          <w:tab w:val="left" w:pos="390"/>
        </w:tabs>
        <w:spacing w:line="276" w:lineRule="auto"/>
        <w:rPr>
          <w:rFonts w:ascii="Arial" w:hAnsi="Arial" w:cs="Arial"/>
          <w:b/>
          <w:sz w:val="24"/>
          <w:szCs w:val="24"/>
        </w:rPr>
      </w:pPr>
      <w:r w:rsidRPr="007043E9">
        <w:rPr>
          <w:rFonts w:ascii="Arial" w:hAnsi="Arial" w:cs="Arial"/>
          <w:b/>
          <w:spacing w:val="-2"/>
          <w:sz w:val="24"/>
          <w:szCs w:val="24"/>
        </w:rPr>
        <w:t>Introduction</w:t>
      </w:r>
    </w:p>
    <w:p w14:paraId="2427B5D3" w14:textId="77777777" w:rsidR="00A11119" w:rsidRPr="007043E9" w:rsidRDefault="00A11119" w:rsidP="007043E9">
      <w:pPr>
        <w:pStyle w:val="BodyText"/>
        <w:spacing w:before="70" w:line="276" w:lineRule="auto"/>
        <w:rPr>
          <w:rFonts w:cs="Arial"/>
          <w:b/>
        </w:rPr>
      </w:pPr>
    </w:p>
    <w:p w14:paraId="0B9ED9D2" w14:textId="6C60BA21" w:rsidR="00A11119" w:rsidRDefault="00BE79EA" w:rsidP="00B9728E">
      <w:pPr>
        <w:tabs>
          <w:tab w:val="left" w:pos="730"/>
          <w:tab w:val="left" w:pos="732"/>
        </w:tabs>
        <w:spacing w:line="276" w:lineRule="auto"/>
        <w:ind w:right="145"/>
        <w:rPr>
          <w:rFonts w:ascii="Arial" w:hAnsi="Arial" w:cs="Arial"/>
          <w:sz w:val="24"/>
          <w:szCs w:val="24"/>
        </w:rPr>
      </w:pPr>
      <w:r w:rsidRPr="007043E9">
        <w:rPr>
          <w:rFonts w:ascii="Arial" w:hAnsi="Arial" w:cs="Arial"/>
          <w:sz w:val="24"/>
          <w:szCs w:val="24"/>
        </w:rPr>
        <w:t>Great Ponton</w:t>
      </w:r>
      <w:r w:rsidR="00A11119" w:rsidRPr="007043E9">
        <w:rPr>
          <w:rFonts w:ascii="Arial" w:hAnsi="Arial" w:cs="Arial"/>
          <w:sz w:val="24"/>
          <w:szCs w:val="24"/>
        </w:rPr>
        <w:t xml:space="preserve"> CE Primary School recognises that although most food intolerances produce symptoms that are uncomfortable, some individuals may suffer severe allergic reactions (anaphylaxis), which can be life-threatening.</w:t>
      </w:r>
    </w:p>
    <w:p w14:paraId="62FDB606" w14:textId="77777777" w:rsidR="00F53DBE" w:rsidRPr="007043E9" w:rsidRDefault="00F53DBE" w:rsidP="00B9728E">
      <w:pPr>
        <w:tabs>
          <w:tab w:val="left" w:pos="730"/>
          <w:tab w:val="left" w:pos="732"/>
        </w:tabs>
        <w:spacing w:line="276" w:lineRule="auto"/>
        <w:ind w:right="145"/>
        <w:rPr>
          <w:rFonts w:ascii="Arial" w:hAnsi="Arial" w:cs="Arial"/>
          <w:sz w:val="24"/>
          <w:szCs w:val="24"/>
        </w:rPr>
      </w:pPr>
    </w:p>
    <w:p w14:paraId="6F846C4F" w14:textId="67AE8498" w:rsidR="00F53DBE" w:rsidRDefault="009B028F" w:rsidP="00B9728E">
      <w:pPr>
        <w:tabs>
          <w:tab w:val="left" w:pos="730"/>
          <w:tab w:val="left" w:pos="732"/>
        </w:tabs>
        <w:spacing w:before="1" w:line="276" w:lineRule="auto"/>
        <w:ind w:right="138"/>
        <w:rPr>
          <w:rFonts w:ascii="Arial" w:hAnsi="Arial" w:cs="Arial"/>
          <w:sz w:val="24"/>
          <w:szCs w:val="24"/>
        </w:rPr>
      </w:pPr>
      <w:r w:rsidRPr="009B028F">
        <w:rPr>
          <w:rFonts w:ascii="Arial" w:hAnsi="Arial" w:cs="Arial"/>
          <w:sz w:val="24"/>
          <w:szCs w:val="24"/>
        </w:rPr>
        <w:t>A number of pupils in the school have severe or moderate allergies and medical dietary requirements; amongst the most common are gluten-related conditions, including coeliac disease.</w:t>
      </w:r>
      <w:r>
        <w:rPr>
          <w:rFonts w:ascii="Arial" w:hAnsi="Arial" w:cs="Arial"/>
          <w:sz w:val="24"/>
          <w:szCs w:val="24"/>
        </w:rPr>
        <w:t xml:space="preserve"> </w:t>
      </w:r>
      <w:r w:rsidR="00BE79EA" w:rsidRPr="007043E9">
        <w:rPr>
          <w:rFonts w:ascii="Arial" w:hAnsi="Arial" w:cs="Arial"/>
          <w:sz w:val="24"/>
          <w:szCs w:val="24"/>
        </w:rPr>
        <w:t>Great Ponton</w:t>
      </w:r>
      <w:r w:rsidR="00A11119" w:rsidRPr="007043E9">
        <w:rPr>
          <w:rFonts w:ascii="Arial" w:hAnsi="Arial" w:cs="Arial"/>
          <w:sz w:val="24"/>
          <w:szCs w:val="24"/>
        </w:rPr>
        <w:t xml:space="preserve"> CE Primary School recognises its duty under the Health and Safety at Work etc. Act 1974, the Equality Act 2010, and the expectations highlighted in emerging statutory guidance often referred to as “Benedict’s Law”, to provide a safe and inclusive environment for all pupils.</w:t>
      </w:r>
    </w:p>
    <w:p w14:paraId="071317AC" w14:textId="77777777" w:rsidR="00F53DBE" w:rsidRDefault="00F53DBE" w:rsidP="00F53DBE">
      <w:pPr>
        <w:tabs>
          <w:tab w:val="left" w:pos="730"/>
          <w:tab w:val="left" w:pos="732"/>
        </w:tabs>
        <w:spacing w:before="1" w:line="276" w:lineRule="auto"/>
        <w:ind w:right="138"/>
        <w:jc w:val="both"/>
        <w:rPr>
          <w:rFonts w:ascii="Arial" w:hAnsi="Arial" w:cs="Arial"/>
          <w:sz w:val="24"/>
          <w:szCs w:val="24"/>
        </w:rPr>
      </w:pPr>
    </w:p>
    <w:p w14:paraId="58622FE5" w14:textId="5B9D41EB" w:rsidR="00A11119" w:rsidRPr="007043E9" w:rsidRDefault="00F53DBE" w:rsidP="00B9728E">
      <w:pPr>
        <w:tabs>
          <w:tab w:val="left" w:pos="730"/>
          <w:tab w:val="left" w:pos="732"/>
        </w:tabs>
        <w:spacing w:before="1" w:line="276" w:lineRule="auto"/>
        <w:ind w:right="138"/>
        <w:rPr>
          <w:rFonts w:ascii="Arial" w:hAnsi="Arial" w:cs="Arial"/>
          <w:sz w:val="24"/>
          <w:szCs w:val="24"/>
        </w:rPr>
      </w:pPr>
      <w:r>
        <w:rPr>
          <w:rFonts w:ascii="Arial" w:hAnsi="Arial" w:cs="Arial"/>
          <w:sz w:val="24"/>
          <w:szCs w:val="24"/>
        </w:rPr>
        <w:t>T</w:t>
      </w:r>
      <w:r w:rsidR="00A11119" w:rsidRPr="007043E9">
        <w:rPr>
          <w:rFonts w:ascii="Arial" w:hAnsi="Arial" w:cs="Arial"/>
          <w:sz w:val="24"/>
          <w:szCs w:val="24"/>
        </w:rPr>
        <w:t>he school aims, as far as is reasonably practicable, to ensure that foods provided, brought</w:t>
      </w:r>
      <w:r w:rsidR="00A11119" w:rsidRPr="007043E9">
        <w:rPr>
          <w:rFonts w:ascii="Arial" w:hAnsi="Arial" w:cs="Arial"/>
          <w:spacing w:val="-15"/>
          <w:sz w:val="24"/>
          <w:szCs w:val="24"/>
        </w:rPr>
        <w:t xml:space="preserve"> </w:t>
      </w:r>
      <w:r w:rsidR="00A11119" w:rsidRPr="007043E9">
        <w:rPr>
          <w:rFonts w:ascii="Arial" w:hAnsi="Arial" w:cs="Arial"/>
          <w:sz w:val="24"/>
          <w:szCs w:val="24"/>
        </w:rPr>
        <w:t>into,</w:t>
      </w:r>
      <w:r w:rsidR="00A11119" w:rsidRPr="007043E9">
        <w:rPr>
          <w:rFonts w:ascii="Arial" w:hAnsi="Arial" w:cs="Arial"/>
          <w:spacing w:val="-15"/>
          <w:sz w:val="24"/>
          <w:szCs w:val="24"/>
        </w:rPr>
        <w:t xml:space="preserve"> </w:t>
      </w:r>
      <w:r w:rsidR="00A11119" w:rsidRPr="007043E9">
        <w:rPr>
          <w:rFonts w:ascii="Arial" w:hAnsi="Arial" w:cs="Arial"/>
          <w:sz w:val="24"/>
          <w:szCs w:val="24"/>
        </w:rPr>
        <w:t>or</w:t>
      </w:r>
      <w:r w:rsidR="00A11119" w:rsidRPr="007043E9">
        <w:rPr>
          <w:rFonts w:ascii="Arial" w:hAnsi="Arial" w:cs="Arial"/>
          <w:spacing w:val="-14"/>
          <w:sz w:val="24"/>
          <w:szCs w:val="24"/>
        </w:rPr>
        <w:t xml:space="preserve"> </w:t>
      </w:r>
      <w:r w:rsidR="00A11119" w:rsidRPr="007043E9">
        <w:rPr>
          <w:rFonts w:ascii="Arial" w:hAnsi="Arial" w:cs="Arial"/>
          <w:sz w:val="24"/>
          <w:szCs w:val="24"/>
        </w:rPr>
        <w:t>produced</w:t>
      </w:r>
      <w:r w:rsidR="00A11119" w:rsidRPr="007043E9">
        <w:rPr>
          <w:rFonts w:ascii="Arial" w:hAnsi="Arial" w:cs="Arial"/>
          <w:spacing w:val="-15"/>
          <w:sz w:val="24"/>
          <w:szCs w:val="24"/>
        </w:rPr>
        <w:t xml:space="preserve"> </w:t>
      </w:r>
      <w:r w:rsidR="00A11119" w:rsidRPr="007043E9">
        <w:rPr>
          <w:rFonts w:ascii="Arial" w:hAnsi="Arial" w:cs="Arial"/>
          <w:sz w:val="24"/>
          <w:szCs w:val="24"/>
        </w:rPr>
        <w:t>within</w:t>
      </w:r>
      <w:r w:rsidR="00A11119" w:rsidRPr="007043E9">
        <w:rPr>
          <w:rFonts w:ascii="Arial" w:hAnsi="Arial" w:cs="Arial"/>
          <w:spacing w:val="-14"/>
          <w:sz w:val="24"/>
          <w:szCs w:val="24"/>
        </w:rPr>
        <w:t xml:space="preserve"> </w:t>
      </w:r>
      <w:r w:rsidR="00A11119" w:rsidRPr="007043E9">
        <w:rPr>
          <w:rFonts w:ascii="Arial" w:hAnsi="Arial" w:cs="Arial"/>
          <w:sz w:val="24"/>
          <w:szCs w:val="24"/>
        </w:rPr>
        <w:t>the</w:t>
      </w:r>
      <w:r w:rsidR="00A11119" w:rsidRPr="007043E9">
        <w:rPr>
          <w:rFonts w:ascii="Arial" w:hAnsi="Arial" w:cs="Arial"/>
          <w:spacing w:val="-15"/>
          <w:sz w:val="24"/>
          <w:szCs w:val="24"/>
        </w:rPr>
        <w:t xml:space="preserve"> </w:t>
      </w:r>
      <w:r w:rsidR="00A11119" w:rsidRPr="007043E9">
        <w:rPr>
          <w:rFonts w:ascii="Arial" w:hAnsi="Arial" w:cs="Arial"/>
          <w:sz w:val="24"/>
          <w:szCs w:val="24"/>
        </w:rPr>
        <w:t>school</w:t>
      </w:r>
      <w:r w:rsidR="00A11119" w:rsidRPr="007043E9">
        <w:rPr>
          <w:rFonts w:ascii="Arial" w:hAnsi="Arial" w:cs="Arial"/>
          <w:spacing w:val="-14"/>
          <w:sz w:val="24"/>
          <w:szCs w:val="24"/>
        </w:rPr>
        <w:t xml:space="preserve"> </w:t>
      </w:r>
      <w:r w:rsidR="00A11119" w:rsidRPr="007043E9">
        <w:rPr>
          <w:rFonts w:ascii="Arial" w:hAnsi="Arial" w:cs="Arial"/>
          <w:sz w:val="24"/>
          <w:szCs w:val="24"/>
        </w:rPr>
        <w:t>do</w:t>
      </w:r>
      <w:r w:rsidR="00A11119" w:rsidRPr="007043E9">
        <w:rPr>
          <w:rFonts w:ascii="Arial" w:hAnsi="Arial" w:cs="Arial"/>
          <w:spacing w:val="-15"/>
          <w:sz w:val="24"/>
          <w:szCs w:val="24"/>
        </w:rPr>
        <w:t xml:space="preserve"> </w:t>
      </w:r>
      <w:r w:rsidR="00A11119" w:rsidRPr="007043E9">
        <w:rPr>
          <w:rFonts w:ascii="Arial" w:hAnsi="Arial" w:cs="Arial"/>
          <w:sz w:val="24"/>
          <w:szCs w:val="24"/>
        </w:rPr>
        <w:t>not</w:t>
      </w:r>
      <w:r w:rsidR="00A11119" w:rsidRPr="007043E9">
        <w:rPr>
          <w:rFonts w:ascii="Arial" w:hAnsi="Arial" w:cs="Arial"/>
          <w:spacing w:val="-15"/>
          <w:sz w:val="24"/>
          <w:szCs w:val="24"/>
        </w:rPr>
        <w:t xml:space="preserve"> </w:t>
      </w:r>
      <w:r w:rsidR="00A11119" w:rsidRPr="007043E9">
        <w:rPr>
          <w:rFonts w:ascii="Arial" w:hAnsi="Arial" w:cs="Arial"/>
          <w:sz w:val="24"/>
          <w:szCs w:val="24"/>
        </w:rPr>
        <w:t>contain</w:t>
      </w:r>
      <w:r w:rsidR="00A11119" w:rsidRPr="007043E9">
        <w:rPr>
          <w:rFonts w:ascii="Arial" w:hAnsi="Arial" w:cs="Arial"/>
          <w:spacing w:val="-14"/>
          <w:sz w:val="24"/>
          <w:szCs w:val="24"/>
        </w:rPr>
        <w:t xml:space="preserve"> </w:t>
      </w:r>
      <w:r w:rsidR="00A11119" w:rsidRPr="007043E9">
        <w:rPr>
          <w:rFonts w:ascii="Arial" w:hAnsi="Arial" w:cs="Arial"/>
          <w:sz w:val="24"/>
          <w:szCs w:val="24"/>
        </w:rPr>
        <w:t>nuts</w:t>
      </w:r>
      <w:r w:rsidR="00A11119" w:rsidRPr="007043E9">
        <w:rPr>
          <w:rFonts w:ascii="Arial" w:hAnsi="Arial" w:cs="Arial"/>
          <w:spacing w:val="-16"/>
          <w:sz w:val="24"/>
          <w:szCs w:val="24"/>
        </w:rPr>
        <w:t xml:space="preserve"> </w:t>
      </w:r>
      <w:r w:rsidR="00A11119" w:rsidRPr="007043E9">
        <w:rPr>
          <w:rFonts w:ascii="Arial" w:hAnsi="Arial" w:cs="Arial"/>
          <w:sz w:val="24"/>
          <w:szCs w:val="24"/>
        </w:rPr>
        <w:t>or</w:t>
      </w:r>
      <w:r w:rsidR="00A11119" w:rsidRPr="007043E9">
        <w:rPr>
          <w:rFonts w:ascii="Arial" w:hAnsi="Arial" w:cs="Arial"/>
          <w:spacing w:val="-14"/>
          <w:sz w:val="24"/>
          <w:szCs w:val="24"/>
        </w:rPr>
        <w:t xml:space="preserve"> </w:t>
      </w:r>
      <w:r w:rsidR="00A11119" w:rsidRPr="007043E9">
        <w:rPr>
          <w:rFonts w:ascii="Arial" w:hAnsi="Arial" w:cs="Arial"/>
          <w:sz w:val="24"/>
          <w:szCs w:val="24"/>
        </w:rPr>
        <w:t>other</w:t>
      </w:r>
      <w:r w:rsidR="00A11119" w:rsidRPr="007043E9">
        <w:rPr>
          <w:rFonts w:ascii="Arial" w:hAnsi="Arial" w:cs="Arial"/>
          <w:spacing w:val="-14"/>
          <w:sz w:val="24"/>
          <w:szCs w:val="24"/>
        </w:rPr>
        <w:t xml:space="preserve"> </w:t>
      </w:r>
      <w:r w:rsidR="00A11119" w:rsidRPr="007043E9">
        <w:rPr>
          <w:rFonts w:ascii="Arial" w:hAnsi="Arial" w:cs="Arial"/>
          <w:sz w:val="24"/>
          <w:szCs w:val="24"/>
        </w:rPr>
        <w:t>high-risk</w:t>
      </w:r>
      <w:r w:rsidR="00A11119" w:rsidRPr="007043E9">
        <w:rPr>
          <w:rFonts w:ascii="Arial" w:hAnsi="Arial" w:cs="Arial"/>
          <w:spacing w:val="-14"/>
          <w:sz w:val="24"/>
          <w:szCs w:val="24"/>
        </w:rPr>
        <w:t xml:space="preserve"> </w:t>
      </w:r>
      <w:r w:rsidR="00A11119" w:rsidRPr="007043E9">
        <w:rPr>
          <w:rFonts w:ascii="Arial" w:hAnsi="Arial" w:cs="Arial"/>
          <w:sz w:val="24"/>
          <w:szCs w:val="24"/>
        </w:rPr>
        <w:t>allergens, and that robust risk management procedures are in place to</w:t>
      </w:r>
      <w:r w:rsidR="00A11119" w:rsidRPr="007043E9">
        <w:rPr>
          <w:rFonts w:ascii="Arial" w:hAnsi="Arial" w:cs="Arial"/>
          <w:spacing w:val="-1"/>
          <w:sz w:val="24"/>
          <w:szCs w:val="24"/>
        </w:rPr>
        <w:t xml:space="preserve"> </w:t>
      </w:r>
      <w:r w:rsidR="00A11119" w:rsidRPr="007043E9">
        <w:rPr>
          <w:rFonts w:ascii="Arial" w:hAnsi="Arial" w:cs="Arial"/>
          <w:sz w:val="24"/>
          <w:szCs w:val="24"/>
        </w:rPr>
        <w:t>protect pupils with</w:t>
      </w:r>
      <w:r w:rsidR="00A11119" w:rsidRPr="007043E9">
        <w:rPr>
          <w:rFonts w:ascii="Arial" w:hAnsi="Arial" w:cs="Arial"/>
          <w:spacing w:val="-1"/>
          <w:sz w:val="24"/>
          <w:szCs w:val="24"/>
        </w:rPr>
        <w:t xml:space="preserve"> </w:t>
      </w:r>
      <w:r w:rsidR="00A11119" w:rsidRPr="007043E9">
        <w:rPr>
          <w:rFonts w:ascii="Arial" w:hAnsi="Arial" w:cs="Arial"/>
          <w:sz w:val="24"/>
          <w:szCs w:val="24"/>
        </w:rPr>
        <w:t>allergies.</w:t>
      </w:r>
    </w:p>
    <w:p w14:paraId="49D454E2" w14:textId="77777777" w:rsidR="00A11119" w:rsidRPr="007043E9" w:rsidRDefault="00A11119" w:rsidP="007043E9">
      <w:pPr>
        <w:pStyle w:val="Heading2"/>
        <w:tabs>
          <w:tab w:val="left" w:pos="743"/>
        </w:tabs>
        <w:spacing w:before="111" w:line="276" w:lineRule="auto"/>
        <w:rPr>
          <w:rFonts w:ascii="Arial" w:hAnsi="Arial" w:cs="Arial"/>
          <w:szCs w:val="24"/>
        </w:rPr>
      </w:pPr>
      <w:r w:rsidRPr="007043E9">
        <w:rPr>
          <w:rFonts w:ascii="Arial" w:hAnsi="Arial" w:cs="Arial"/>
          <w:spacing w:val="-2"/>
          <w:szCs w:val="24"/>
        </w:rPr>
        <w:t>Responsibility</w:t>
      </w:r>
    </w:p>
    <w:p w14:paraId="71C94322" w14:textId="77777777" w:rsidR="00A11119" w:rsidRPr="007043E9" w:rsidRDefault="00A11119" w:rsidP="00B9728E">
      <w:pPr>
        <w:tabs>
          <w:tab w:val="left" w:pos="741"/>
          <w:tab w:val="left" w:pos="743"/>
        </w:tabs>
        <w:spacing w:before="227" w:line="276" w:lineRule="auto"/>
        <w:ind w:left="23" w:right="146"/>
        <w:rPr>
          <w:rFonts w:ascii="Arial" w:hAnsi="Arial" w:cs="Arial"/>
          <w:sz w:val="24"/>
          <w:szCs w:val="24"/>
        </w:rPr>
      </w:pPr>
      <w:r w:rsidRPr="007043E9">
        <w:rPr>
          <w:rFonts w:ascii="Arial" w:hAnsi="Arial" w:cs="Arial"/>
          <w:sz w:val="24"/>
          <w:szCs w:val="24"/>
        </w:rPr>
        <w:t>The school is committed to pupil safety and, in line with the DfE guidance: Supporting Pupils with Medical Conditions at School and the principles reinforced within Benedict’s Law, has established this policy to reduce the risk of allergy-related incidents.</w:t>
      </w:r>
    </w:p>
    <w:p w14:paraId="512151CE" w14:textId="77777777" w:rsidR="00A11119" w:rsidRPr="007043E9" w:rsidRDefault="00A11119" w:rsidP="00B9728E">
      <w:pPr>
        <w:tabs>
          <w:tab w:val="left" w:pos="741"/>
          <w:tab w:val="left" w:pos="743"/>
        </w:tabs>
        <w:spacing w:before="156" w:line="276" w:lineRule="auto"/>
        <w:ind w:left="22" w:right="139"/>
        <w:rPr>
          <w:rFonts w:ascii="Arial" w:hAnsi="Arial" w:cs="Arial"/>
          <w:sz w:val="24"/>
          <w:szCs w:val="24"/>
        </w:rPr>
      </w:pPr>
      <w:r w:rsidRPr="007043E9">
        <w:rPr>
          <w:rFonts w:ascii="Arial" w:hAnsi="Arial" w:cs="Arial"/>
          <w:sz w:val="24"/>
          <w:szCs w:val="24"/>
        </w:rPr>
        <w:t>Parents are required to inform the school of any known food allergies or medical conditions</w:t>
      </w:r>
      <w:r w:rsidRPr="007043E9">
        <w:rPr>
          <w:rFonts w:ascii="Arial" w:hAnsi="Arial" w:cs="Arial"/>
          <w:spacing w:val="-7"/>
          <w:sz w:val="24"/>
          <w:szCs w:val="24"/>
        </w:rPr>
        <w:t xml:space="preserve"> </w:t>
      </w:r>
      <w:r w:rsidRPr="007043E9">
        <w:rPr>
          <w:rFonts w:ascii="Arial" w:hAnsi="Arial" w:cs="Arial"/>
          <w:sz w:val="24"/>
          <w:szCs w:val="24"/>
        </w:rPr>
        <w:t>prior</w:t>
      </w:r>
      <w:r w:rsidRPr="007043E9">
        <w:rPr>
          <w:rFonts w:ascii="Arial" w:hAnsi="Arial" w:cs="Arial"/>
          <w:spacing w:val="-7"/>
          <w:sz w:val="24"/>
          <w:szCs w:val="24"/>
        </w:rPr>
        <w:t xml:space="preserve"> </w:t>
      </w:r>
      <w:r w:rsidRPr="007043E9">
        <w:rPr>
          <w:rFonts w:ascii="Arial" w:hAnsi="Arial" w:cs="Arial"/>
          <w:sz w:val="24"/>
          <w:szCs w:val="24"/>
        </w:rPr>
        <w:t>to</w:t>
      </w:r>
      <w:r w:rsidRPr="007043E9">
        <w:rPr>
          <w:rFonts w:ascii="Arial" w:hAnsi="Arial" w:cs="Arial"/>
          <w:spacing w:val="-7"/>
          <w:sz w:val="24"/>
          <w:szCs w:val="24"/>
        </w:rPr>
        <w:t xml:space="preserve"> </w:t>
      </w:r>
      <w:r w:rsidRPr="007043E9">
        <w:rPr>
          <w:rFonts w:ascii="Arial" w:hAnsi="Arial" w:cs="Arial"/>
          <w:sz w:val="24"/>
          <w:szCs w:val="24"/>
        </w:rPr>
        <w:t>admission</w:t>
      </w:r>
      <w:r w:rsidRPr="007043E9">
        <w:rPr>
          <w:rFonts w:ascii="Arial" w:hAnsi="Arial" w:cs="Arial"/>
          <w:spacing w:val="-8"/>
          <w:sz w:val="24"/>
          <w:szCs w:val="24"/>
        </w:rPr>
        <w:t xml:space="preserve"> </w:t>
      </w:r>
      <w:r w:rsidRPr="007043E9">
        <w:rPr>
          <w:rFonts w:ascii="Arial" w:hAnsi="Arial" w:cs="Arial"/>
          <w:sz w:val="24"/>
          <w:szCs w:val="24"/>
        </w:rPr>
        <w:t>via</w:t>
      </w:r>
      <w:r w:rsidRPr="007043E9">
        <w:rPr>
          <w:rFonts w:ascii="Arial" w:hAnsi="Arial" w:cs="Arial"/>
          <w:spacing w:val="-8"/>
          <w:sz w:val="24"/>
          <w:szCs w:val="24"/>
        </w:rPr>
        <w:t xml:space="preserve"> </w:t>
      </w:r>
      <w:r w:rsidRPr="007043E9">
        <w:rPr>
          <w:rFonts w:ascii="Arial" w:hAnsi="Arial" w:cs="Arial"/>
          <w:sz w:val="24"/>
          <w:szCs w:val="24"/>
        </w:rPr>
        <w:t>the</w:t>
      </w:r>
      <w:r w:rsidRPr="007043E9">
        <w:rPr>
          <w:rFonts w:ascii="Arial" w:hAnsi="Arial" w:cs="Arial"/>
          <w:spacing w:val="-6"/>
          <w:sz w:val="24"/>
          <w:szCs w:val="24"/>
        </w:rPr>
        <w:t xml:space="preserve"> </w:t>
      </w:r>
      <w:r w:rsidRPr="007043E9">
        <w:rPr>
          <w:rFonts w:ascii="Arial" w:hAnsi="Arial" w:cs="Arial"/>
          <w:sz w:val="24"/>
          <w:szCs w:val="24"/>
        </w:rPr>
        <w:t>Permissions</w:t>
      </w:r>
      <w:r w:rsidRPr="007043E9">
        <w:rPr>
          <w:rFonts w:ascii="Arial" w:hAnsi="Arial" w:cs="Arial"/>
          <w:spacing w:val="-7"/>
          <w:sz w:val="24"/>
          <w:szCs w:val="24"/>
        </w:rPr>
        <w:t xml:space="preserve"> </w:t>
      </w:r>
      <w:r w:rsidRPr="007043E9">
        <w:rPr>
          <w:rFonts w:ascii="Arial" w:hAnsi="Arial" w:cs="Arial"/>
          <w:sz w:val="24"/>
          <w:szCs w:val="24"/>
        </w:rPr>
        <w:t>and</w:t>
      </w:r>
      <w:r w:rsidRPr="007043E9">
        <w:rPr>
          <w:rFonts w:ascii="Arial" w:hAnsi="Arial" w:cs="Arial"/>
          <w:spacing w:val="-6"/>
          <w:sz w:val="24"/>
          <w:szCs w:val="24"/>
        </w:rPr>
        <w:t xml:space="preserve"> </w:t>
      </w:r>
      <w:r w:rsidRPr="007043E9">
        <w:rPr>
          <w:rFonts w:ascii="Arial" w:hAnsi="Arial" w:cs="Arial"/>
          <w:sz w:val="24"/>
          <w:szCs w:val="24"/>
        </w:rPr>
        <w:t>Information</w:t>
      </w:r>
      <w:r w:rsidRPr="007043E9">
        <w:rPr>
          <w:rFonts w:ascii="Arial" w:hAnsi="Arial" w:cs="Arial"/>
          <w:spacing w:val="-6"/>
          <w:sz w:val="24"/>
          <w:szCs w:val="24"/>
        </w:rPr>
        <w:t xml:space="preserve"> </w:t>
      </w:r>
      <w:r w:rsidRPr="007043E9">
        <w:rPr>
          <w:rFonts w:ascii="Arial" w:hAnsi="Arial" w:cs="Arial"/>
          <w:sz w:val="24"/>
          <w:szCs w:val="24"/>
        </w:rPr>
        <w:t>form.</w:t>
      </w:r>
      <w:r w:rsidRPr="007043E9">
        <w:rPr>
          <w:rFonts w:ascii="Arial" w:hAnsi="Arial" w:cs="Arial"/>
          <w:spacing w:val="-7"/>
          <w:sz w:val="24"/>
          <w:szCs w:val="24"/>
        </w:rPr>
        <w:t xml:space="preserve"> </w:t>
      </w:r>
      <w:r w:rsidRPr="007043E9">
        <w:rPr>
          <w:rFonts w:ascii="Arial" w:hAnsi="Arial" w:cs="Arial"/>
          <w:sz w:val="24"/>
          <w:szCs w:val="24"/>
        </w:rPr>
        <w:t>This</w:t>
      </w:r>
      <w:r w:rsidRPr="007043E9">
        <w:rPr>
          <w:rFonts w:ascii="Arial" w:hAnsi="Arial" w:cs="Arial"/>
          <w:spacing w:val="-6"/>
          <w:sz w:val="24"/>
          <w:szCs w:val="24"/>
        </w:rPr>
        <w:t xml:space="preserve"> </w:t>
      </w:r>
      <w:r w:rsidRPr="007043E9">
        <w:rPr>
          <w:rFonts w:ascii="Arial" w:hAnsi="Arial" w:cs="Arial"/>
          <w:sz w:val="24"/>
          <w:szCs w:val="24"/>
        </w:rPr>
        <w:t>supports</w:t>
      </w:r>
      <w:r w:rsidRPr="007043E9">
        <w:rPr>
          <w:rFonts w:ascii="Arial" w:hAnsi="Arial" w:cs="Arial"/>
          <w:spacing w:val="-8"/>
          <w:sz w:val="24"/>
          <w:szCs w:val="24"/>
        </w:rPr>
        <w:t xml:space="preserve"> </w:t>
      </w:r>
      <w:r w:rsidRPr="007043E9">
        <w:rPr>
          <w:rFonts w:ascii="Arial" w:hAnsi="Arial" w:cs="Arial"/>
          <w:sz w:val="24"/>
          <w:szCs w:val="24"/>
        </w:rPr>
        <w:t xml:space="preserve">the statutory expectation for clear communication of medical needs between families and </w:t>
      </w:r>
      <w:r w:rsidRPr="007043E9">
        <w:rPr>
          <w:rFonts w:ascii="Arial" w:hAnsi="Arial" w:cs="Arial"/>
          <w:spacing w:val="-2"/>
          <w:sz w:val="24"/>
          <w:szCs w:val="24"/>
        </w:rPr>
        <w:t>schools.</w:t>
      </w:r>
    </w:p>
    <w:p w14:paraId="0EBB31AC" w14:textId="77777777" w:rsidR="00122C70" w:rsidRPr="007043E9" w:rsidRDefault="00A11119" w:rsidP="00B9728E">
      <w:pPr>
        <w:tabs>
          <w:tab w:val="left" w:pos="741"/>
          <w:tab w:val="left" w:pos="743"/>
        </w:tabs>
        <w:spacing w:before="156" w:line="276" w:lineRule="auto"/>
        <w:ind w:left="22" w:right="145"/>
        <w:rPr>
          <w:rFonts w:ascii="Arial" w:hAnsi="Arial" w:cs="Arial"/>
          <w:sz w:val="24"/>
          <w:szCs w:val="24"/>
        </w:rPr>
      </w:pPr>
      <w:r w:rsidRPr="007043E9">
        <w:rPr>
          <w:rFonts w:ascii="Arial" w:hAnsi="Arial" w:cs="Arial"/>
          <w:sz w:val="24"/>
          <w:szCs w:val="24"/>
        </w:rPr>
        <w:t>Parents</w:t>
      </w:r>
      <w:r w:rsidRPr="007043E9">
        <w:rPr>
          <w:rFonts w:ascii="Arial" w:hAnsi="Arial" w:cs="Arial"/>
          <w:spacing w:val="-14"/>
          <w:sz w:val="24"/>
          <w:szCs w:val="24"/>
        </w:rPr>
        <w:t xml:space="preserve"> </w:t>
      </w:r>
      <w:r w:rsidRPr="007043E9">
        <w:rPr>
          <w:rFonts w:ascii="Arial" w:hAnsi="Arial" w:cs="Arial"/>
          <w:sz w:val="24"/>
          <w:szCs w:val="24"/>
        </w:rPr>
        <w:t>must</w:t>
      </w:r>
      <w:r w:rsidRPr="007043E9">
        <w:rPr>
          <w:rFonts w:ascii="Arial" w:hAnsi="Arial" w:cs="Arial"/>
          <w:spacing w:val="-14"/>
          <w:sz w:val="24"/>
          <w:szCs w:val="24"/>
        </w:rPr>
        <w:t xml:space="preserve"> </w:t>
      </w:r>
      <w:r w:rsidRPr="007043E9">
        <w:rPr>
          <w:rFonts w:ascii="Arial" w:hAnsi="Arial" w:cs="Arial"/>
          <w:sz w:val="24"/>
          <w:szCs w:val="24"/>
        </w:rPr>
        <w:t>update</w:t>
      </w:r>
      <w:r w:rsidRPr="007043E9">
        <w:rPr>
          <w:rFonts w:ascii="Arial" w:hAnsi="Arial" w:cs="Arial"/>
          <w:spacing w:val="-14"/>
          <w:sz w:val="24"/>
          <w:szCs w:val="24"/>
        </w:rPr>
        <w:t xml:space="preserve"> </w:t>
      </w:r>
      <w:r w:rsidRPr="007043E9">
        <w:rPr>
          <w:rFonts w:ascii="Arial" w:hAnsi="Arial" w:cs="Arial"/>
          <w:sz w:val="24"/>
          <w:szCs w:val="24"/>
        </w:rPr>
        <w:t>the</w:t>
      </w:r>
      <w:r w:rsidRPr="007043E9">
        <w:rPr>
          <w:rFonts w:ascii="Arial" w:hAnsi="Arial" w:cs="Arial"/>
          <w:spacing w:val="-14"/>
          <w:sz w:val="24"/>
          <w:szCs w:val="24"/>
        </w:rPr>
        <w:t xml:space="preserve"> </w:t>
      </w:r>
      <w:r w:rsidRPr="007043E9">
        <w:rPr>
          <w:rFonts w:ascii="Arial" w:hAnsi="Arial" w:cs="Arial"/>
          <w:sz w:val="24"/>
          <w:szCs w:val="24"/>
        </w:rPr>
        <w:t>school</w:t>
      </w:r>
      <w:r w:rsidRPr="007043E9">
        <w:rPr>
          <w:rFonts w:ascii="Arial" w:hAnsi="Arial" w:cs="Arial"/>
          <w:spacing w:val="-14"/>
          <w:sz w:val="24"/>
          <w:szCs w:val="24"/>
        </w:rPr>
        <w:t xml:space="preserve"> </w:t>
      </w:r>
      <w:r w:rsidRPr="007043E9">
        <w:rPr>
          <w:rFonts w:ascii="Arial" w:hAnsi="Arial" w:cs="Arial"/>
          <w:sz w:val="24"/>
          <w:szCs w:val="24"/>
        </w:rPr>
        <w:t>immediately</w:t>
      </w:r>
      <w:r w:rsidRPr="007043E9">
        <w:rPr>
          <w:rFonts w:ascii="Arial" w:hAnsi="Arial" w:cs="Arial"/>
          <w:spacing w:val="-14"/>
          <w:sz w:val="24"/>
          <w:szCs w:val="24"/>
        </w:rPr>
        <w:t xml:space="preserve"> </w:t>
      </w:r>
      <w:r w:rsidRPr="007043E9">
        <w:rPr>
          <w:rFonts w:ascii="Arial" w:hAnsi="Arial" w:cs="Arial"/>
          <w:sz w:val="24"/>
          <w:szCs w:val="24"/>
        </w:rPr>
        <w:t>if</w:t>
      </w:r>
      <w:r w:rsidRPr="007043E9">
        <w:rPr>
          <w:rFonts w:ascii="Arial" w:hAnsi="Arial" w:cs="Arial"/>
          <w:spacing w:val="-14"/>
          <w:sz w:val="24"/>
          <w:szCs w:val="24"/>
        </w:rPr>
        <w:t xml:space="preserve"> </w:t>
      </w:r>
      <w:r w:rsidRPr="007043E9">
        <w:rPr>
          <w:rFonts w:ascii="Arial" w:hAnsi="Arial" w:cs="Arial"/>
          <w:sz w:val="24"/>
          <w:szCs w:val="24"/>
        </w:rPr>
        <w:t>any</w:t>
      </w:r>
      <w:r w:rsidRPr="007043E9">
        <w:rPr>
          <w:rFonts w:ascii="Arial" w:hAnsi="Arial" w:cs="Arial"/>
          <w:spacing w:val="-14"/>
          <w:sz w:val="24"/>
          <w:szCs w:val="24"/>
        </w:rPr>
        <w:t xml:space="preserve"> </w:t>
      </w:r>
      <w:r w:rsidRPr="007043E9">
        <w:rPr>
          <w:rFonts w:ascii="Arial" w:hAnsi="Arial" w:cs="Arial"/>
          <w:sz w:val="24"/>
          <w:szCs w:val="24"/>
        </w:rPr>
        <w:t>allergy</w:t>
      </w:r>
      <w:r w:rsidRPr="007043E9">
        <w:rPr>
          <w:rFonts w:ascii="Arial" w:hAnsi="Arial" w:cs="Arial"/>
          <w:spacing w:val="-14"/>
          <w:sz w:val="24"/>
          <w:szCs w:val="24"/>
        </w:rPr>
        <w:t xml:space="preserve"> </w:t>
      </w:r>
      <w:r w:rsidRPr="007043E9">
        <w:rPr>
          <w:rFonts w:ascii="Arial" w:hAnsi="Arial" w:cs="Arial"/>
          <w:sz w:val="24"/>
          <w:szCs w:val="24"/>
        </w:rPr>
        <w:t>is</w:t>
      </w:r>
      <w:r w:rsidRPr="007043E9">
        <w:rPr>
          <w:rFonts w:ascii="Arial" w:hAnsi="Arial" w:cs="Arial"/>
          <w:spacing w:val="-14"/>
          <w:sz w:val="24"/>
          <w:szCs w:val="24"/>
        </w:rPr>
        <w:t xml:space="preserve"> </w:t>
      </w:r>
      <w:r w:rsidRPr="007043E9">
        <w:rPr>
          <w:rFonts w:ascii="Arial" w:hAnsi="Arial" w:cs="Arial"/>
          <w:sz w:val="24"/>
          <w:szCs w:val="24"/>
        </w:rPr>
        <w:t>diagnosed</w:t>
      </w:r>
      <w:r w:rsidRPr="007043E9">
        <w:rPr>
          <w:rFonts w:ascii="Arial" w:hAnsi="Arial" w:cs="Arial"/>
          <w:spacing w:val="-14"/>
          <w:sz w:val="24"/>
          <w:szCs w:val="24"/>
        </w:rPr>
        <w:t xml:space="preserve"> </w:t>
      </w:r>
      <w:r w:rsidRPr="007043E9">
        <w:rPr>
          <w:rFonts w:ascii="Arial" w:hAnsi="Arial" w:cs="Arial"/>
          <w:sz w:val="24"/>
          <w:szCs w:val="24"/>
        </w:rPr>
        <w:t>during</w:t>
      </w:r>
      <w:r w:rsidRPr="007043E9">
        <w:rPr>
          <w:rFonts w:ascii="Arial" w:hAnsi="Arial" w:cs="Arial"/>
          <w:spacing w:val="-14"/>
          <w:sz w:val="24"/>
          <w:szCs w:val="24"/>
        </w:rPr>
        <w:t xml:space="preserve"> </w:t>
      </w:r>
      <w:r w:rsidRPr="007043E9">
        <w:rPr>
          <w:rFonts w:ascii="Arial" w:hAnsi="Arial" w:cs="Arial"/>
          <w:sz w:val="24"/>
          <w:szCs w:val="24"/>
        </w:rPr>
        <w:t>their</w:t>
      </w:r>
      <w:r w:rsidRPr="007043E9">
        <w:rPr>
          <w:rFonts w:ascii="Arial" w:hAnsi="Arial" w:cs="Arial"/>
          <w:spacing w:val="-14"/>
          <w:sz w:val="24"/>
          <w:szCs w:val="24"/>
        </w:rPr>
        <w:t xml:space="preserve"> </w:t>
      </w:r>
      <w:r w:rsidRPr="007043E9">
        <w:rPr>
          <w:rFonts w:ascii="Arial" w:hAnsi="Arial" w:cs="Arial"/>
          <w:sz w:val="24"/>
          <w:szCs w:val="24"/>
        </w:rPr>
        <w:t>child’s time at school, ensuring compliance with the ongoing duty of care and risk assessment expectations reflected in current guidance.</w:t>
      </w:r>
    </w:p>
    <w:p w14:paraId="70341F81" w14:textId="3C972D8C" w:rsidR="00122C70" w:rsidRPr="007043E9" w:rsidRDefault="00122C70" w:rsidP="00B9728E">
      <w:pPr>
        <w:tabs>
          <w:tab w:val="left" w:pos="741"/>
          <w:tab w:val="left" w:pos="743"/>
        </w:tabs>
        <w:spacing w:before="156" w:line="276" w:lineRule="auto"/>
        <w:ind w:left="22" w:right="145"/>
        <w:rPr>
          <w:rFonts w:ascii="Arial" w:hAnsi="Arial" w:cs="Arial"/>
          <w:sz w:val="24"/>
          <w:szCs w:val="24"/>
        </w:rPr>
      </w:pPr>
      <w:r w:rsidRPr="007043E9">
        <w:rPr>
          <w:rFonts w:ascii="Arial" w:hAnsi="Arial" w:cs="Arial"/>
          <w:sz w:val="24"/>
          <w:szCs w:val="24"/>
        </w:rPr>
        <w:t>All pupils with a serious diagnosed allergy, including food, animal, insect venom or other clinically significant allergies, will have an Individual Healthcare Plan (IHP), in line with DfE statutory guidance. The plan will detail known allergens, symptoms, prevention strategies, required medication, emergency procedures and staff responsibilities.</w:t>
      </w:r>
    </w:p>
    <w:p w14:paraId="6439CCA8" w14:textId="77777777" w:rsidR="00A11119" w:rsidRPr="007043E9" w:rsidRDefault="00A11119" w:rsidP="00B9728E">
      <w:pPr>
        <w:pStyle w:val="BodyText"/>
        <w:spacing w:line="276" w:lineRule="auto"/>
        <w:jc w:val="left"/>
        <w:rPr>
          <w:rFonts w:cs="Arial"/>
        </w:rPr>
      </w:pPr>
      <w:r w:rsidRPr="007043E9">
        <w:rPr>
          <w:rFonts w:cs="Arial"/>
        </w:rPr>
        <w:t>These</w:t>
      </w:r>
      <w:r w:rsidRPr="007043E9">
        <w:rPr>
          <w:rFonts w:cs="Arial"/>
          <w:spacing w:val="-8"/>
        </w:rPr>
        <w:t xml:space="preserve"> </w:t>
      </w:r>
      <w:r w:rsidRPr="007043E9">
        <w:rPr>
          <w:rFonts w:cs="Arial"/>
        </w:rPr>
        <w:t>plans</w:t>
      </w:r>
      <w:r w:rsidRPr="007043E9">
        <w:rPr>
          <w:rFonts w:cs="Arial"/>
          <w:spacing w:val="-9"/>
        </w:rPr>
        <w:t xml:space="preserve"> </w:t>
      </w:r>
      <w:r w:rsidRPr="007043E9">
        <w:rPr>
          <w:rFonts w:cs="Arial"/>
          <w:spacing w:val="-4"/>
        </w:rPr>
        <w:t>are:</w:t>
      </w:r>
    </w:p>
    <w:p w14:paraId="186D268B" w14:textId="77777777" w:rsidR="00A11119" w:rsidRPr="007043E9" w:rsidRDefault="00A11119" w:rsidP="00090C2E">
      <w:pPr>
        <w:pStyle w:val="ListParagraph"/>
        <w:numPr>
          <w:ilvl w:val="2"/>
          <w:numId w:val="18"/>
        </w:numPr>
        <w:tabs>
          <w:tab w:val="left" w:pos="1298"/>
        </w:tabs>
        <w:spacing w:before="206" w:line="276" w:lineRule="auto"/>
        <w:ind w:left="1298" w:hanging="359"/>
        <w:rPr>
          <w:rFonts w:ascii="Arial" w:hAnsi="Arial" w:cs="Arial"/>
          <w:sz w:val="24"/>
          <w:szCs w:val="24"/>
        </w:rPr>
      </w:pPr>
      <w:r w:rsidRPr="007043E9">
        <w:rPr>
          <w:rFonts w:ascii="Arial" w:hAnsi="Arial" w:cs="Arial"/>
          <w:sz w:val="24"/>
          <w:szCs w:val="24"/>
        </w:rPr>
        <w:t>reviewed</w:t>
      </w:r>
      <w:r w:rsidRPr="007043E9">
        <w:rPr>
          <w:rFonts w:ascii="Arial" w:hAnsi="Arial" w:cs="Arial"/>
          <w:spacing w:val="-8"/>
          <w:sz w:val="24"/>
          <w:szCs w:val="24"/>
        </w:rPr>
        <w:t xml:space="preserve"> </w:t>
      </w:r>
      <w:r w:rsidRPr="007043E9">
        <w:rPr>
          <w:rFonts w:ascii="Arial" w:hAnsi="Arial" w:cs="Arial"/>
          <w:sz w:val="24"/>
          <w:szCs w:val="24"/>
        </w:rPr>
        <w:t>at</w:t>
      </w:r>
      <w:r w:rsidRPr="007043E9">
        <w:rPr>
          <w:rFonts w:ascii="Arial" w:hAnsi="Arial" w:cs="Arial"/>
          <w:spacing w:val="-7"/>
          <w:sz w:val="24"/>
          <w:szCs w:val="24"/>
        </w:rPr>
        <w:t xml:space="preserve"> </w:t>
      </w:r>
      <w:r w:rsidRPr="007043E9">
        <w:rPr>
          <w:rFonts w:ascii="Arial" w:hAnsi="Arial" w:cs="Arial"/>
          <w:sz w:val="24"/>
          <w:szCs w:val="24"/>
        </w:rPr>
        <w:t>least</w:t>
      </w:r>
      <w:r w:rsidRPr="007043E9">
        <w:rPr>
          <w:rFonts w:ascii="Arial" w:hAnsi="Arial" w:cs="Arial"/>
          <w:spacing w:val="-8"/>
          <w:sz w:val="24"/>
          <w:szCs w:val="24"/>
        </w:rPr>
        <w:t xml:space="preserve"> </w:t>
      </w:r>
      <w:r w:rsidRPr="007043E9">
        <w:rPr>
          <w:rFonts w:ascii="Arial" w:hAnsi="Arial" w:cs="Arial"/>
          <w:spacing w:val="-2"/>
          <w:sz w:val="24"/>
          <w:szCs w:val="24"/>
        </w:rPr>
        <w:t>annually;</w:t>
      </w:r>
    </w:p>
    <w:p w14:paraId="2E6C7059" w14:textId="77777777" w:rsidR="00A11119" w:rsidRPr="007043E9" w:rsidRDefault="00A11119" w:rsidP="00090C2E">
      <w:pPr>
        <w:pStyle w:val="ListParagraph"/>
        <w:numPr>
          <w:ilvl w:val="2"/>
          <w:numId w:val="18"/>
        </w:numPr>
        <w:tabs>
          <w:tab w:val="left" w:pos="1298"/>
        </w:tabs>
        <w:spacing w:before="47" w:line="276" w:lineRule="auto"/>
        <w:ind w:left="1298" w:hanging="359"/>
        <w:rPr>
          <w:rFonts w:ascii="Arial" w:hAnsi="Arial" w:cs="Arial"/>
          <w:sz w:val="24"/>
          <w:szCs w:val="24"/>
        </w:rPr>
      </w:pPr>
      <w:r w:rsidRPr="007043E9">
        <w:rPr>
          <w:rFonts w:ascii="Arial" w:hAnsi="Arial" w:cs="Arial"/>
          <w:sz w:val="24"/>
          <w:szCs w:val="24"/>
        </w:rPr>
        <w:t>reviewed</w:t>
      </w:r>
      <w:r w:rsidRPr="007043E9">
        <w:rPr>
          <w:rFonts w:ascii="Arial" w:hAnsi="Arial" w:cs="Arial"/>
          <w:spacing w:val="-12"/>
          <w:sz w:val="24"/>
          <w:szCs w:val="24"/>
        </w:rPr>
        <w:t xml:space="preserve"> </w:t>
      </w:r>
      <w:r w:rsidRPr="007043E9">
        <w:rPr>
          <w:rFonts w:ascii="Arial" w:hAnsi="Arial" w:cs="Arial"/>
          <w:sz w:val="24"/>
          <w:szCs w:val="24"/>
        </w:rPr>
        <w:t>sooner</w:t>
      </w:r>
      <w:r w:rsidRPr="007043E9">
        <w:rPr>
          <w:rFonts w:ascii="Arial" w:hAnsi="Arial" w:cs="Arial"/>
          <w:spacing w:val="-12"/>
          <w:sz w:val="24"/>
          <w:szCs w:val="24"/>
        </w:rPr>
        <w:t xml:space="preserve"> </w:t>
      </w:r>
      <w:r w:rsidRPr="007043E9">
        <w:rPr>
          <w:rFonts w:ascii="Arial" w:hAnsi="Arial" w:cs="Arial"/>
          <w:sz w:val="24"/>
          <w:szCs w:val="24"/>
        </w:rPr>
        <w:t>if</w:t>
      </w:r>
      <w:r w:rsidRPr="007043E9">
        <w:rPr>
          <w:rFonts w:ascii="Arial" w:hAnsi="Arial" w:cs="Arial"/>
          <w:spacing w:val="-11"/>
          <w:sz w:val="24"/>
          <w:szCs w:val="24"/>
        </w:rPr>
        <w:t xml:space="preserve"> </w:t>
      </w:r>
      <w:r w:rsidRPr="007043E9">
        <w:rPr>
          <w:rFonts w:ascii="Arial" w:hAnsi="Arial" w:cs="Arial"/>
          <w:sz w:val="24"/>
          <w:szCs w:val="24"/>
        </w:rPr>
        <w:t>circumstances</w:t>
      </w:r>
      <w:r w:rsidRPr="007043E9">
        <w:rPr>
          <w:rFonts w:ascii="Arial" w:hAnsi="Arial" w:cs="Arial"/>
          <w:spacing w:val="-11"/>
          <w:sz w:val="24"/>
          <w:szCs w:val="24"/>
        </w:rPr>
        <w:t xml:space="preserve"> </w:t>
      </w:r>
      <w:r w:rsidRPr="007043E9">
        <w:rPr>
          <w:rFonts w:ascii="Arial" w:hAnsi="Arial" w:cs="Arial"/>
          <w:spacing w:val="-2"/>
          <w:sz w:val="24"/>
          <w:szCs w:val="24"/>
        </w:rPr>
        <w:t>change;</w:t>
      </w:r>
    </w:p>
    <w:p w14:paraId="111ED59C" w14:textId="77777777" w:rsidR="00A11119" w:rsidRPr="007043E9" w:rsidRDefault="00A11119" w:rsidP="00090C2E">
      <w:pPr>
        <w:pStyle w:val="BodyText"/>
        <w:spacing w:before="47" w:line="276" w:lineRule="auto"/>
        <w:ind w:left="1299"/>
        <w:jc w:val="left"/>
        <w:rPr>
          <w:rFonts w:cs="Arial"/>
        </w:rPr>
      </w:pPr>
      <w:r w:rsidRPr="007043E9">
        <w:rPr>
          <w:rFonts w:cs="Arial"/>
        </w:rPr>
        <w:t>This</w:t>
      </w:r>
      <w:r w:rsidRPr="007043E9">
        <w:rPr>
          <w:rFonts w:cs="Arial"/>
          <w:spacing w:val="-3"/>
        </w:rPr>
        <w:t xml:space="preserve"> </w:t>
      </w:r>
      <w:r w:rsidRPr="007043E9">
        <w:rPr>
          <w:rFonts w:cs="Arial"/>
        </w:rPr>
        <w:t>reflects</w:t>
      </w:r>
      <w:r w:rsidRPr="007043E9">
        <w:rPr>
          <w:rFonts w:cs="Arial"/>
          <w:spacing w:val="-4"/>
        </w:rPr>
        <w:t xml:space="preserve"> </w:t>
      </w:r>
      <w:r w:rsidRPr="007043E9">
        <w:rPr>
          <w:rFonts w:cs="Arial"/>
        </w:rPr>
        <w:t>the</w:t>
      </w:r>
      <w:r w:rsidRPr="007043E9">
        <w:rPr>
          <w:rFonts w:cs="Arial"/>
          <w:spacing w:val="-3"/>
        </w:rPr>
        <w:t xml:space="preserve"> </w:t>
      </w:r>
      <w:r w:rsidRPr="007043E9">
        <w:rPr>
          <w:rFonts w:cs="Arial"/>
        </w:rPr>
        <w:t>strengthened</w:t>
      </w:r>
      <w:r w:rsidRPr="007043E9">
        <w:rPr>
          <w:rFonts w:cs="Arial"/>
          <w:spacing w:val="-3"/>
        </w:rPr>
        <w:t xml:space="preserve"> </w:t>
      </w:r>
      <w:r w:rsidRPr="007043E9">
        <w:rPr>
          <w:rFonts w:cs="Arial"/>
        </w:rPr>
        <w:t>expectation</w:t>
      </w:r>
      <w:r w:rsidRPr="007043E9">
        <w:rPr>
          <w:rFonts w:cs="Arial"/>
          <w:spacing w:val="-3"/>
        </w:rPr>
        <w:t xml:space="preserve"> </w:t>
      </w:r>
      <w:r w:rsidRPr="007043E9">
        <w:rPr>
          <w:rFonts w:cs="Arial"/>
        </w:rPr>
        <w:t>under</w:t>
      </w:r>
      <w:r w:rsidRPr="007043E9">
        <w:rPr>
          <w:rFonts w:cs="Arial"/>
          <w:spacing w:val="-4"/>
        </w:rPr>
        <w:t xml:space="preserve"> </w:t>
      </w:r>
      <w:r w:rsidRPr="007043E9">
        <w:rPr>
          <w:rFonts w:cs="Arial"/>
        </w:rPr>
        <w:t>Benedict’s</w:t>
      </w:r>
      <w:r w:rsidRPr="007043E9">
        <w:rPr>
          <w:rFonts w:cs="Arial"/>
          <w:spacing w:val="-3"/>
        </w:rPr>
        <w:t xml:space="preserve"> </w:t>
      </w:r>
      <w:r w:rsidRPr="007043E9">
        <w:rPr>
          <w:rFonts w:cs="Arial"/>
        </w:rPr>
        <w:t>Law</w:t>
      </w:r>
      <w:r w:rsidRPr="007043E9">
        <w:rPr>
          <w:rFonts w:cs="Arial"/>
          <w:spacing w:val="-4"/>
        </w:rPr>
        <w:t xml:space="preserve"> </w:t>
      </w:r>
      <w:r w:rsidRPr="007043E9">
        <w:rPr>
          <w:rFonts w:cs="Arial"/>
        </w:rPr>
        <w:t>for</w:t>
      </w:r>
      <w:r w:rsidRPr="007043E9">
        <w:rPr>
          <w:rFonts w:cs="Arial"/>
          <w:spacing w:val="-4"/>
        </w:rPr>
        <w:t xml:space="preserve"> </w:t>
      </w:r>
      <w:r w:rsidRPr="007043E9">
        <w:rPr>
          <w:rFonts w:cs="Arial"/>
        </w:rPr>
        <w:t>dynamic</w:t>
      </w:r>
      <w:r w:rsidRPr="007043E9">
        <w:rPr>
          <w:rFonts w:cs="Arial"/>
          <w:spacing w:val="-3"/>
        </w:rPr>
        <w:t xml:space="preserve"> </w:t>
      </w:r>
      <w:r w:rsidRPr="007043E9">
        <w:rPr>
          <w:rFonts w:cs="Arial"/>
        </w:rPr>
        <w:t>and responsive care planning.</w:t>
      </w:r>
    </w:p>
    <w:p w14:paraId="66F57BE4" w14:textId="77777777" w:rsidR="00A11119" w:rsidRPr="007043E9" w:rsidRDefault="00A11119" w:rsidP="00090C2E">
      <w:pPr>
        <w:pStyle w:val="BodyText"/>
        <w:spacing w:before="45" w:line="276" w:lineRule="auto"/>
        <w:jc w:val="left"/>
        <w:rPr>
          <w:rFonts w:cs="Arial"/>
        </w:rPr>
      </w:pPr>
    </w:p>
    <w:p w14:paraId="4B0660F8" w14:textId="77777777" w:rsidR="00A11119" w:rsidRDefault="00A11119" w:rsidP="00090C2E">
      <w:pPr>
        <w:tabs>
          <w:tab w:val="left" w:pos="743"/>
        </w:tabs>
        <w:spacing w:line="276" w:lineRule="auto"/>
        <w:ind w:right="145"/>
        <w:rPr>
          <w:rFonts w:ascii="Arial" w:hAnsi="Arial" w:cs="Arial"/>
          <w:sz w:val="24"/>
          <w:szCs w:val="24"/>
        </w:rPr>
      </w:pPr>
      <w:r w:rsidRPr="007043E9">
        <w:rPr>
          <w:rFonts w:ascii="Arial" w:hAnsi="Arial" w:cs="Arial"/>
          <w:sz w:val="24"/>
          <w:szCs w:val="24"/>
        </w:rPr>
        <w:t>Medical</w:t>
      </w:r>
      <w:r w:rsidRPr="007043E9">
        <w:rPr>
          <w:rFonts w:ascii="Arial" w:hAnsi="Arial" w:cs="Arial"/>
          <w:spacing w:val="40"/>
          <w:sz w:val="24"/>
          <w:szCs w:val="24"/>
        </w:rPr>
        <w:t xml:space="preserve"> </w:t>
      </w:r>
      <w:r w:rsidRPr="007043E9">
        <w:rPr>
          <w:rFonts w:ascii="Arial" w:hAnsi="Arial" w:cs="Arial"/>
          <w:sz w:val="24"/>
          <w:szCs w:val="24"/>
        </w:rPr>
        <w:t>information</w:t>
      </w:r>
      <w:r w:rsidRPr="007043E9">
        <w:rPr>
          <w:rFonts w:ascii="Arial" w:hAnsi="Arial" w:cs="Arial"/>
          <w:spacing w:val="40"/>
          <w:sz w:val="24"/>
          <w:szCs w:val="24"/>
        </w:rPr>
        <w:t xml:space="preserve"> </w:t>
      </w:r>
      <w:r w:rsidRPr="007043E9">
        <w:rPr>
          <w:rFonts w:ascii="Arial" w:hAnsi="Arial" w:cs="Arial"/>
          <w:sz w:val="24"/>
          <w:szCs w:val="24"/>
        </w:rPr>
        <w:t>lists</w:t>
      </w:r>
      <w:r w:rsidRPr="007043E9">
        <w:rPr>
          <w:rFonts w:ascii="Arial" w:hAnsi="Arial" w:cs="Arial"/>
          <w:spacing w:val="40"/>
          <w:sz w:val="24"/>
          <w:szCs w:val="24"/>
        </w:rPr>
        <w:t xml:space="preserve"> </w:t>
      </w:r>
      <w:r w:rsidRPr="007043E9">
        <w:rPr>
          <w:rFonts w:ascii="Arial" w:hAnsi="Arial" w:cs="Arial"/>
          <w:sz w:val="24"/>
          <w:szCs w:val="24"/>
        </w:rPr>
        <w:t>are</w:t>
      </w:r>
      <w:r w:rsidRPr="007043E9">
        <w:rPr>
          <w:rFonts w:ascii="Arial" w:hAnsi="Arial" w:cs="Arial"/>
          <w:spacing w:val="40"/>
          <w:sz w:val="24"/>
          <w:szCs w:val="24"/>
        </w:rPr>
        <w:t xml:space="preserve"> </w:t>
      </w:r>
      <w:r w:rsidRPr="007043E9">
        <w:rPr>
          <w:rFonts w:ascii="Arial" w:hAnsi="Arial" w:cs="Arial"/>
          <w:sz w:val="24"/>
          <w:szCs w:val="24"/>
        </w:rPr>
        <w:t>created</w:t>
      </w:r>
      <w:r w:rsidRPr="007043E9">
        <w:rPr>
          <w:rFonts w:ascii="Arial" w:hAnsi="Arial" w:cs="Arial"/>
          <w:spacing w:val="40"/>
          <w:sz w:val="24"/>
          <w:szCs w:val="24"/>
        </w:rPr>
        <w:t xml:space="preserve"> </w:t>
      </w:r>
      <w:r w:rsidRPr="007043E9">
        <w:rPr>
          <w:rFonts w:ascii="Arial" w:hAnsi="Arial" w:cs="Arial"/>
          <w:sz w:val="24"/>
          <w:szCs w:val="24"/>
        </w:rPr>
        <w:t>and</w:t>
      </w:r>
      <w:r w:rsidRPr="007043E9">
        <w:rPr>
          <w:rFonts w:ascii="Arial" w:hAnsi="Arial" w:cs="Arial"/>
          <w:spacing w:val="40"/>
          <w:sz w:val="24"/>
          <w:szCs w:val="24"/>
        </w:rPr>
        <w:t xml:space="preserve"> </w:t>
      </w:r>
      <w:r w:rsidRPr="007043E9">
        <w:rPr>
          <w:rFonts w:ascii="Arial" w:hAnsi="Arial" w:cs="Arial"/>
          <w:sz w:val="24"/>
          <w:szCs w:val="24"/>
        </w:rPr>
        <w:t>distributed</w:t>
      </w:r>
      <w:r w:rsidRPr="007043E9">
        <w:rPr>
          <w:rFonts w:ascii="Arial" w:hAnsi="Arial" w:cs="Arial"/>
          <w:spacing w:val="40"/>
          <w:sz w:val="24"/>
          <w:szCs w:val="24"/>
        </w:rPr>
        <w:t xml:space="preserve"> </w:t>
      </w:r>
      <w:r w:rsidRPr="007043E9">
        <w:rPr>
          <w:rFonts w:ascii="Arial" w:hAnsi="Arial" w:cs="Arial"/>
          <w:sz w:val="24"/>
          <w:szCs w:val="24"/>
        </w:rPr>
        <w:t>to</w:t>
      </w:r>
      <w:r w:rsidRPr="007043E9">
        <w:rPr>
          <w:rFonts w:ascii="Arial" w:hAnsi="Arial" w:cs="Arial"/>
          <w:spacing w:val="40"/>
          <w:sz w:val="24"/>
          <w:szCs w:val="24"/>
        </w:rPr>
        <w:t xml:space="preserve"> </w:t>
      </w:r>
      <w:r w:rsidRPr="007043E9">
        <w:rPr>
          <w:rFonts w:ascii="Arial" w:hAnsi="Arial" w:cs="Arial"/>
          <w:sz w:val="24"/>
          <w:szCs w:val="24"/>
        </w:rPr>
        <w:t>all</w:t>
      </w:r>
      <w:r w:rsidRPr="007043E9">
        <w:rPr>
          <w:rFonts w:ascii="Arial" w:hAnsi="Arial" w:cs="Arial"/>
          <w:spacing w:val="40"/>
          <w:sz w:val="24"/>
          <w:szCs w:val="24"/>
        </w:rPr>
        <w:t xml:space="preserve"> </w:t>
      </w:r>
      <w:r w:rsidRPr="007043E9">
        <w:rPr>
          <w:rFonts w:ascii="Arial" w:hAnsi="Arial" w:cs="Arial"/>
          <w:sz w:val="24"/>
          <w:szCs w:val="24"/>
        </w:rPr>
        <w:t>relevant</w:t>
      </w:r>
      <w:r w:rsidRPr="007043E9">
        <w:rPr>
          <w:rFonts w:ascii="Arial" w:hAnsi="Arial" w:cs="Arial"/>
          <w:spacing w:val="40"/>
          <w:sz w:val="24"/>
          <w:szCs w:val="24"/>
        </w:rPr>
        <w:t xml:space="preserve"> </w:t>
      </w:r>
      <w:r w:rsidRPr="007043E9">
        <w:rPr>
          <w:rFonts w:ascii="Arial" w:hAnsi="Arial" w:cs="Arial"/>
          <w:sz w:val="24"/>
          <w:szCs w:val="24"/>
        </w:rPr>
        <w:t>staff</w:t>
      </w:r>
      <w:r w:rsidRPr="007043E9">
        <w:rPr>
          <w:rFonts w:ascii="Arial" w:hAnsi="Arial" w:cs="Arial"/>
          <w:spacing w:val="40"/>
          <w:sz w:val="24"/>
          <w:szCs w:val="24"/>
        </w:rPr>
        <w:t xml:space="preserve"> </w:t>
      </w:r>
      <w:r w:rsidRPr="007043E9">
        <w:rPr>
          <w:rFonts w:ascii="Arial" w:hAnsi="Arial" w:cs="Arial"/>
          <w:sz w:val="24"/>
          <w:szCs w:val="24"/>
        </w:rPr>
        <w:t>to</w:t>
      </w:r>
      <w:r w:rsidRPr="007043E9">
        <w:rPr>
          <w:rFonts w:ascii="Arial" w:hAnsi="Arial" w:cs="Arial"/>
          <w:spacing w:val="40"/>
          <w:sz w:val="24"/>
          <w:szCs w:val="24"/>
        </w:rPr>
        <w:t xml:space="preserve"> </w:t>
      </w:r>
      <w:r w:rsidRPr="007043E9">
        <w:rPr>
          <w:rFonts w:ascii="Arial" w:hAnsi="Arial" w:cs="Arial"/>
          <w:sz w:val="24"/>
          <w:szCs w:val="24"/>
        </w:rPr>
        <w:t>ensure awareness and preparedness.</w:t>
      </w:r>
    </w:p>
    <w:p w14:paraId="4E25CFDE" w14:textId="2B857C57" w:rsidR="00BA203B" w:rsidRPr="00BA203B" w:rsidRDefault="00BA203B" w:rsidP="00BA203B">
      <w:pPr>
        <w:tabs>
          <w:tab w:val="left" w:pos="743"/>
        </w:tabs>
        <w:spacing w:line="276" w:lineRule="auto"/>
        <w:ind w:right="145"/>
        <w:rPr>
          <w:rFonts w:ascii="Arial" w:hAnsi="Arial" w:cs="Arial"/>
          <w:sz w:val="24"/>
          <w:szCs w:val="24"/>
        </w:rPr>
        <w:sectPr w:rsidR="00BA203B" w:rsidRPr="00BA203B" w:rsidSect="00A11119">
          <w:footerReference w:type="default" r:id="rId9"/>
          <w:pgSz w:w="11910" w:h="16840"/>
          <w:pgMar w:top="300" w:right="992" w:bottom="280" w:left="1417" w:header="720" w:footer="720" w:gutter="0"/>
          <w:cols w:space="720"/>
        </w:sectPr>
      </w:pPr>
    </w:p>
    <w:p w14:paraId="02B441FB" w14:textId="77777777" w:rsidR="00BA203B" w:rsidRDefault="00A11119" w:rsidP="00090C2E">
      <w:pPr>
        <w:tabs>
          <w:tab w:val="left" w:pos="741"/>
          <w:tab w:val="left" w:pos="743"/>
        </w:tabs>
        <w:spacing w:before="68" w:line="276" w:lineRule="auto"/>
        <w:ind w:right="137"/>
        <w:rPr>
          <w:rFonts w:ascii="Arial" w:hAnsi="Arial" w:cs="Arial"/>
          <w:sz w:val="24"/>
          <w:szCs w:val="24"/>
        </w:rPr>
      </w:pPr>
      <w:r w:rsidRPr="007043E9">
        <w:rPr>
          <w:rFonts w:ascii="Arial" w:hAnsi="Arial" w:cs="Arial"/>
          <w:sz w:val="24"/>
          <w:szCs w:val="24"/>
        </w:rPr>
        <w:lastRenderedPageBreak/>
        <w:t>‘Pupils With Allergy’ information is accessible to staff in key locations (</w:t>
      </w:r>
      <w:r w:rsidR="00FB24BD" w:rsidRPr="007043E9">
        <w:rPr>
          <w:rFonts w:ascii="Arial" w:hAnsi="Arial" w:cs="Arial"/>
          <w:sz w:val="24"/>
          <w:szCs w:val="24"/>
        </w:rPr>
        <w:t>main office</w:t>
      </w:r>
      <w:r w:rsidRPr="007043E9">
        <w:rPr>
          <w:rFonts w:ascii="Arial" w:hAnsi="Arial" w:cs="Arial"/>
          <w:sz w:val="24"/>
          <w:szCs w:val="24"/>
        </w:rPr>
        <w:t xml:space="preserve"> and wraparound care), supporting accessibility of critical information as recommended in safeguarding and medical risk guidance.</w:t>
      </w:r>
    </w:p>
    <w:p w14:paraId="1D96D4DC" w14:textId="77777777" w:rsidR="00A777D6" w:rsidRDefault="00A11119" w:rsidP="00090C2E">
      <w:pPr>
        <w:tabs>
          <w:tab w:val="left" w:pos="741"/>
          <w:tab w:val="left" w:pos="743"/>
        </w:tabs>
        <w:spacing w:before="68" w:line="276" w:lineRule="auto"/>
        <w:ind w:right="137"/>
        <w:rPr>
          <w:rFonts w:ascii="Arial" w:hAnsi="Arial" w:cs="Arial"/>
          <w:sz w:val="24"/>
          <w:szCs w:val="24"/>
        </w:rPr>
      </w:pPr>
      <w:r w:rsidRPr="007043E9">
        <w:rPr>
          <w:rFonts w:ascii="Arial" w:hAnsi="Arial" w:cs="Arial"/>
          <w:sz w:val="24"/>
          <w:szCs w:val="24"/>
        </w:rPr>
        <w:t>The school also maintains its own supply of emergency adrenaline auto-injectors (EpiPens)</w:t>
      </w:r>
      <w:r w:rsidRPr="007043E9">
        <w:rPr>
          <w:rFonts w:ascii="Arial" w:hAnsi="Arial" w:cs="Arial"/>
          <w:spacing w:val="-7"/>
          <w:sz w:val="24"/>
          <w:szCs w:val="24"/>
        </w:rPr>
        <w:t xml:space="preserve"> </w:t>
      </w:r>
      <w:r w:rsidRPr="007043E9">
        <w:rPr>
          <w:rFonts w:ascii="Arial" w:hAnsi="Arial" w:cs="Arial"/>
          <w:sz w:val="24"/>
          <w:szCs w:val="24"/>
        </w:rPr>
        <w:t>for</w:t>
      </w:r>
      <w:r w:rsidRPr="007043E9">
        <w:rPr>
          <w:rFonts w:ascii="Arial" w:hAnsi="Arial" w:cs="Arial"/>
          <w:spacing w:val="-7"/>
          <w:sz w:val="24"/>
          <w:szCs w:val="24"/>
        </w:rPr>
        <w:t xml:space="preserve"> </w:t>
      </w:r>
      <w:r w:rsidRPr="007043E9">
        <w:rPr>
          <w:rFonts w:ascii="Arial" w:hAnsi="Arial" w:cs="Arial"/>
          <w:sz w:val="24"/>
          <w:szCs w:val="24"/>
        </w:rPr>
        <w:t>use</w:t>
      </w:r>
      <w:r w:rsidRPr="007043E9">
        <w:rPr>
          <w:rFonts w:ascii="Arial" w:hAnsi="Arial" w:cs="Arial"/>
          <w:spacing w:val="-7"/>
          <w:sz w:val="24"/>
          <w:szCs w:val="24"/>
        </w:rPr>
        <w:t xml:space="preserve"> </w:t>
      </w:r>
      <w:r w:rsidRPr="007043E9">
        <w:rPr>
          <w:rFonts w:ascii="Arial" w:hAnsi="Arial" w:cs="Arial"/>
          <w:sz w:val="24"/>
          <w:szCs w:val="24"/>
        </w:rPr>
        <w:t>in</w:t>
      </w:r>
      <w:r w:rsidRPr="007043E9">
        <w:rPr>
          <w:rFonts w:ascii="Arial" w:hAnsi="Arial" w:cs="Arial"/>
          <w:spacing w:val="-7"/>
          <w:sz w:val="24"/>
          <w:szCs w:val="24"/>
        </w:rPr>
        <w:t xml:space="preserve"> </w:t>
      </w:r>
      <w:r w:rsidRPr="007043E9">
        <w:rPr>
          <w:rFonts w:ascii="Arial" w:hAnsi="Arial" w:cs="Arial"/>
          <w:sz w:val="24"/>
          <w:szCs w:val="24"/>
        </w:rPr>
        <w:t>the</w:t>
      </w:r>
      <w:r w:rsidRPr="007043E9">
        <w:rPr>
          <w:rFonts w:ascii="Arial" w:hAnsi="Arial" w:cs="Arial"/>
          <w:spacing w:val="-7"/>
          <w:sz w:val="24"/>
          <w:szCs w:val="24"/>
        </w:rPr>
        <w:t xml:space="preserve"> </w:t>
      </w:r>
      <w:r w:rsidRPr="007043E9">
        <w:rPr>
          <w:rFonts w:ascii="Arial" w:hAnsi="Arial" w:cs="Arial"/>
          <w:sz w:val="24"/>
          <w:szCs w:val="24"/>
        </w:rPr>
        <w:t>event</w:t>
      </w:r>
      <w:r w:rsidRPr="007043E9">
        <w:rPr>
          <w:rFonts w:ascii="Arial" w:hAnsi="Arial" w:cs="Arial"/>
          <w:spacing w:val="-7"/>
          <w:sz w:val="24"/>
          <w:szCs w:val="24"/>
        </w:rPr>
        <w:t xml:space="preserve"> </w:t>
      </w:r>
      <w:r w:rsidRPr="007043E9">
        <w:rPr>
          <w:rFonts w:ascii="Arial" w:hAnsi="Arial" w:cs="Arial"/>
          <w:sz w:val="24"/>
          <w:szCs w:val="24"/>
        </w:rPr>
        <w:t>of</w:t>
      </w:r>
      <w:r w:rsidRPr="007043E9">
        <w:rPr>
          <w:rFonts w:ascii="Arial" w:hAnsi="Arial" w:cs="Arial"/>
          <w:spacing w:val="-7"/>
          <w:sz w:val="24"/>
          <w:szCs w:val="24"/>
        </w:rPr>
        <w:t xml:space="preserve"> </w:t>
      </w:r>
      <w:r w:rsidRPr="007043E9">
        <w:rPr>
          <w:rFonts w:ascii="Arial" w:hAnsi="Arial" w:cs="Arial"/>
          <w:sz w:val="24"/>
          <w:szCs w:val="24"/>
        </w:rPr>
        <w:t>an</w:t>
      </w:r>
      <w:r w:rsidRPr="007043E9">
        <w:rPr>
          <w:rFonts w:ascii="Arial" w:hAnsi="Arial" w:cs="Arial"/>
          <w:spacing w:val="-7"/>
          <w:sz w:val="24"/>
          <w:szCs w:val="24"/>
        </w:rPr>
        <w:t xml:space="preserve"> </w:t>
      </w:r>
      <w:r w:rsidRPr="007043E9">
        <w:rPr>
          <w:rFonts w:ascii="Arial" w:hAnsi="Arial" w:cs="Arial"/>
          <w:sz w:val="24"/>
          <w:szCs w:val="24"/>
        </w:rPr>
        <w:t>anaphylactic</w:t>
      </w:r>
      <w:r w:rsidRPr="007043E9">
        <w:rPr>
          <w:rFonts w:ascii="Arial" w:hAnsi="Arial" w:cs="Arial"/>
          <w:spacing w:val="-8"/>
          <w:sz w:val="24"/>
          <w:szCs w:val="24"/>
        </w:rPr>
        <w:t xml:space="preserve"> </w:t>
      </w:r>
      <w:r w:rsidRPr="007043E9">
        <w:rPr>
          <w:rFonts w:ascii="Arial" w:hAnsi="Arial" w:cs="Arial"/>
          <w:sz w:val="24"/>
          <w:szCs w:val="24"/>
        </w:rPr>
        <w:t>reaction.</w:t>
      </w:r>
      <w:r w:rsidRPr="007043E9">
        <w:rPr>
          <w:rFonts w:ascii="Arial" w:hAnsi="Arial" w:cs="Arial"/>
          <w:spacing w:val="-7"/>
          <w:sz w:val="24"/>
          <w:szCs w:val="24"/>
        </w:rPr>
        <w:t xml:space="preserve"> </w:t>
      </w:r>
      <w:r w:rsidRPr="007043E9">
        <w:rPr>
          <w:rFonts w:ascii="Arial" w:hAnsi="Arial" w:cs="Arial"/>
          <w:sz w:val="24"/>
          <w:szCs w:val="24"/>
        </w:rPr>
        <w:t>These</w:t>
      </w:r>
      <w:r w:rsidRPr="007043E9">
        <w:rPr>
          <w:rFonts w:ascii="Arial" w:hAnsi="Arial" w:cs="Arial"/>
          <w:spacing w:val="-7"/>
          <w:sz w:val="24"/>
          <w:szCs w:val="24"/>
        </w:rPr>
        <w:t xml:space="preserve"> </w:t>
      </w:r>
      <w:r w:rsidRPr="007043E9">
        <w:rPr>
          <w:rFonts w:ascii="Arial" w:hAnsi="Arial" w:cs="Arial"/>
          <w:sz w:val="24"/>
          <w:szCs w:val="24"/>
        </w:rPr>
        <w:t>are</w:t>
      </w:r>
      <w:r w:rsidRPr="007043E9">
        <w:rPr>
          <w:rFonts w:ascii="Arial" w:hAnsi="Arial" w:cs="Arial"/>
          <w:spacing w:val="-7"/>
          <w:sz w:val="24"/>
          <w:szCs w:val="24"/>
        </w:rPr>
        <w:t xml:space="preserve"> </w:t>
      </w:r>
      <w:r w:rsidRPr="007043E9">
        <w:rPr>
          <w:rFonts w:ascii="Arial" w:hAnsi="Arial" w:cs="Arial"/>
          <w:sz w:val="24"/>
          <w:szCs w:val="24"/>
        </w:rPr>
        <w:t>securely</w:t>
      </w:r>
      <w:r w:rsidRPr="007043E9">
        <w:rPr>
          <w:rFonts w:ascii="Arial" w:hAnsi="Arial" w:cs="Arial"/>
          <w:spacing w:val="-6"/>
          <w:sz w:val="24"/>
          <w:szCs w:val="24"/>
        </w:rPr>
        <w:t xml:space="preserve"> </w:t>
      </w:r>
      <w:r w:rsidRPr="007043E9">
        <w:rPr>
          <w:rFonts w:ascii="Arial" w:hAnsi="Arial" w:cs="Arial"/>
          <w:sz w:val="24"/>
          <w:szCs w:val="24"/>
        </w:rPr>
        <w:t>stored</w:t>
      </w:r>
      <w:r w:rsidRPr="007043E9">
        <w:rPr>
          <w:rFonts w:ascii="Arial" w:hAnsi="Arial" w:cs="Arial"/>
          <w:spacing w:val="-8"/>
          <w:sz w:val="24"/>
          <w:szCs w:val="24"/>
        </w:rPr>
        <w:t xml:space="preserve"> </w:t>
      </w:r>
      <w:r w:rsidRPr="007043E9">
        <w:rPr>
          <w:rFonts w:ascii="Arial" w:hAnsi="Arial" w:cs="Arial"/>
          <w:sz w:val="24"/>
          <w:szCs w:val="24"/>
        </w:rPr>
        <w:t xml:space="preserve">and readily accessible, in the </w:t>
      </w:r>
      <w:r w:rsidR="00000E52" w:rsidRPr="007043E9">
        <w:rPr>
          <w:rFonts w:ascii="Arial" w:hAnsi="Arial" w:cs="Arial"/>
          <w:sz w:val="24"/>
          <w:szCs w:val="24"/>
        </w:rPr>
        <w:t>main office</w:t>
      </w:r>
      <w:r w:rsidRPr="007043E9">
        <w:rPr>
          <w:rFonts w:ascii="Arial" w:hAnsi="Arial" w:cs="Arial"/>
          <w:sz w:val="24"/>
          <w:szCs w:val="24"/>
        </w:rPr>
        <w:t xml:space="preserve">, with staff trained in their correct administration. This ensures that, in addition to pupils’ prescribed medication, prompt treatment can be provided in an emergency, even if a child’s own EpiPen is unavailable or has been administered already. </w:t>
      </w:r>
    </w:p>
    <w:p w14:paraId="05C72E61" w14:textId="77777777" w:rsidR="00EA7DAD" w:rsidRDefault="00EA7DAD" w:rsidP="00EA7DAD">
      <w:pPr>
        <w:spacing w:line="300" w:lineRule="atLeast"/>
        <w:rPr>
          <w:rFonts w:ascii="Arial" w:hAnsi="Arial" w:cs="Arial"/>
          <w:sz w:val="24"/>
          <w:szCs w:val="24"/>
        </w:rPr>
      </w:pPr>
    </w:p>
    <w:p w14:paraId="3B3EE2C5" w14:textId="22E9FE22" w:rsidR="00EA7DAD" w:rsidRPr="00EA7DAD" w:rsidRDefault="00EA7DAD" w:rsidP="00EA7DAD">
      <w:pPr>
        <w:spacing w:line="300" w:lineRule="atLeast"/>
        <w:rPr>
          <w:rFonts w:ascii="Arial" w:hAnsi="Arial" w:cs="Arial"/>
          <w:sz w:val="24"/>
          <w:szCs w:val="24"/>
        </w:rPr>
      </w:pPr>
      <w:r w:rsidRPr="00EA7DAD">
        <w:rPr>
          <w:rFonts w:ascii="Arial" w:hAnsi="Arial" w:cs="Arial"/>
          <w:sz w:val="24"/>
          <w:szCs w:val="24"/>
        </w:rPr>
        <w:t>The school will undertake regular checks to ensure all emergency AAIs are in date, stored appropriately and readily accessible in the event of an emergency.</w:t>
      </w:r>
    </w:p>
    <w:p w14:paraId="376510B6" w14:textId="77777777" w:rsidR="00EA7DAD" w:rsidRDefault="00EA7DAD" w:rsidP="00090C2E">
      <w:pPr>
        <w:tabs>
          <w:tab w:val="left" w:pos="741"/>
          <w:tab w:val="left" w:pos="743"/>
        </w:tabs>
        <w:spacing w:before="68" w:line="276" w:lineRule="auto"/>
        <w:ind w:right="137"/>
        <w:rPr>
          <w:rFonts w:ascii="Arial" w:hAnsi="Arial" w:cs="Arial"/>
          <w:sz w:val="24"/>
          <w:szCs w:val="24"/>
        </w:rPr>
      </w:pPr>
    </w:p>
    <w:p w14:paraId="0D29D3CE" w14:textId="0F0713FF" w:rsidR="00A11119" w:rsidRPr="007043E9" w:rsidRDefault="00A11119" w:rsidP="00090C2E">
      <w:pPr>
        <w:tabs>
          <w:tab w:val="left" w:pos="741"/>
          <w:tab w:val="left" w:pos="743"/>
        </w:tabs>
        <w:spacing w:before="68" w:line="276" w:lineRule="auto"/>
        <w:ind w:right="137"/>
        <w:rPr>
          <w:rFonts w:ascii="Arial" w:hAnsi="Arial" w:cs="Arial"/>
          <w:sz w:val="24"/>
          <w:szCs w:val="24"/>
        </w:rPr>
      </w:pPr>
      <w:r w:rsidRPr="007043E9">
        <w:rPr>
          <w:rFonts w:ascii="Arial" w:hAnsi="Arial" w:cs="Arial"/>
          <w:sz w:val="24"/>
          <w:szCs w:val="24"/>
        </w:rPr>
        <w:t>The school ensures staff receive regular training to:</w:t>
      </w:r>
    </w:p>
    <w:p w14:paraId="18AF40A8" w14:textId="77777777" w:rsidR="00A11119" w:rsidRPr="007043E9" w:rsidRDefault="00A11119" w:rsidP="007043E9">
      <w:pPr>
        <w:pStyle w:val="ListParagraph"/>
        <w:numPr>
          <w:ilvl w:val="2"/>
          <w:numId w:val="18"/>
        </w:numPr>
        <w:tabs>
          <w:tab w:val="left" w:pos="1441"/>
        </w:tabs>
        <w:spacing w:before="155" w:line="276" w:lineRule="auto"/>
        <w:ind w:left="1441"/>
        <w:rPr>
          <w:rFonts w:ascii="Arial" w:hAnsi="Arial" w:cs="Arial"/>
          <w:sz w:val="24"/>
          <w:szCs w:val="24"/>
        </w:rPr>
      </w:pPr>
      <w:r w:rsidRPr="007043E9">
        <w:rPr>
          <w:rFonts w:ascii="Arial" w:hAnsi="Arial" w:cs="Arial"/>
          <w:sz w:val="24"/>
          <w:szCs w:val="24"/>
        </w:rPr>
        <w:t>recognise</w:t>
      </w:r>
      <w:r w:rsidRPr="007043E9">
        <w:rPr>
          <w:rFonts w:ascii="Arial" w:hAnsi="Arial" w:cs="Arial"/>
          <w:spacing w:val="-10"/>
          <w:sz w:val="24"/>
          <w:szCs w:val="24"/>
        </w:rPr>
        <w:t xml:space="preserve"> </w:t>
      </w:r>
      <w:r w:rsidRPr="007043E9">
        <w:rPr>
          <w:rFonts w:ascii="Arial" w:hAnsi="Arial" w:cs="Arial"/>
          <w:sz w:val="24"/>
          <w:szCs w:val="24"/>
        </w:rPr>
        <w:t>symptoms</w:t>
      </w:r>
      <w:r w:rsidRPr="007043E9">
        <w:rPr>
          <w:rFonts w:ascii="Arial" w:hAnsi="Arial" w:cs="Arial"/>
          <w:spacing w:val="-10"/>
          <w:sz w:val="24"/>
          <w:szCs w:val="24"/>
        </w:rPr>
        <w:t xml:space="preserve"> </w:t>
      </w:r>
      <w:r w:rsidRPr="007043E9">
        <w:rPr>
          <w:rFonts w:ascii="Arial" w:hAnsi="Arial" w:cs="Arial"/>
          <w:sz w:val="24"/>
          <w:szCs w:val="24"/>
        </w:rPr>
        <w:t>of</w:t>
      </w:r>
      <w:r w:rsidRPr="007043E9">
        <w:rPr>
          <w:rFonts w:ascii="Arial" w:hAnsi="Arial" w:cs="Arial"/>
          <w:spacing w:val="-9"/>
          <w:sz w:val="24"/>
          <w:szCs w:val="24"/>
        </w:rPr>
        <w:t xml:space="preserve"> </w:t>
      </w:r>
      <w:r w:rsidRPr="007043E9">
        <w:rPr>
          <w:rFonts w:ascii="Arial" w:hAnsi="Arial" w:cs="Arial"/>
          <w:sz w:val="24"/>
          <w:szCs w:val="24"/>
        </w:rPr>
        <w:t>allergic</w:t>
      </w:r>
      <w:r w:rsidRPr="007043E9">
        <w:rPr>
          <w:rFonts w:ascii="Arial" w:hAnsi="Arial" w:cs="Arial"/>
          <w:spacing w:val="-9"/>
          <w:sz w:val="24"/>
          <w:szCs w:val="24"/>
        </w:rPr>
        <w:t xml:space="preserve"> </w:t>
      </w:r>
      <w:r w:rsidRPr="007043E9">
        <w:rPr>
          <w:rFonts w:ascii="Arial" w:hAnsi="Arial" w:cs="Arial"/>
          <w:spacing w:val="-2"/>
          <w:sz w:val="24"/>
          <w:szCs w:val="24"/>
        </w:rPr>
        <w:t>reactions</w:t>
      </w:r>
    </w:p>
    <w:p w14:paraId="2B78232F" w14:textId="77777777" w:rsidR="006228D7" w:rsidRPr="007043E9" w:rsidRDefault="00A11119" w:rsidP="007043E9">
      <w:pPr>
        <w:pStyle w:val="ListParagraph"/>
        <w:numPr>
          <w:ilvl w:val="2"/>
          <w:numId w:val="18"/>
        </w:numPr>
        <w:tabs>
          <w:tab w:val="left" w:pos="1441"/>
        </w:tabs>
        <w:spacing w:before="47" w:line="276" w:lineRule="auto"/>
        <w:ind w:left="1441"/>
        <w:rPr>
          <w:rFonts w:ascii="Arial" w:hAnsi="Arial" w:cs="Arial"/>
          <w:sz w:val="24"/>
          <w:szCs w:val="24"/>
        </w:rPr>
      </w:pPr>
      <w:r w:rsidRPr="007043E9">
        <w:rPr>
          <w:rFonts w:ascii="Arial" w:hAnsi="Arial" w:cs="Arial"/>
          <w:sz w:val="24"/>
          <w:szCs w:val="24"/>
        </w:rPr>
        <w:t>administer</w:t>
      </w:r>
      <w:r w:rsidRPr="007043E9">
        <w:rPr>
          <w:rFonts w:ascii="Arial" w:hAnsi="Arial" w:cs="Arial"/>
          <w:spacing w:val="-14"/>
          <w:sz w:val="24"/>
          <w:szCs w:val="24"/>
        </w:rPr>
        <w:t xml:space="preserve"> </w:t>
      </w:r>
      <w:r w:rsidRPr="007043E9">
        <w:rPr>
          <w:rFonts w:ascii="Arial" w:hAnsi="Arial" w:cs="Arial"/>
          <w:sz w:val="24"/>
          <w:szCs w:val="24"/>
        </w:rPr>
        <w:t>emergency</w:t>
      </w:r>
      <w:r w:rsidRPr="007043E9">
        <w:rPr>
          <w:rFonts w:ascii="Arial" w:hAnsi="Arial" w:cs="Arial"/>
          <w:spacing w:val="-13"/>
          <w:sz w:val="24"/>
          <w:szCs w:val="24"/>
        </w:rPr>
        <w:t xml:space="preserve"> </w:t>
      </w:r>
      <w:r w:rsidRPr="007043E9">
        <w:rPr>
          <w:rFonts w:ascii="Arial" w:hAnsi="Arial" w:cs="Arial"/>
          <w:sz w:val="24"/>
          <w:szCs w:val="24"/>
        </w:rPr>
        <w:t>medication</w:t>
      </w:r>
      <w:r w:rsidRPr="007043E9">
        <w:rPr>
          <w:rFonts w:ascii="Arial" w:hAnsi="Arial" w:cs="Arial"/>
          <w:spacing w:val="-14"/>
          <w:sz w:val="24"/>
          <w:szCs w:val="24"/>
        </w:rPr>
        <w:t xml:space="preserve"> </w:t>
      </w:r>
      <w:r w:rsidRPr="007043E9">
        <w:rPr>
          <w:rFonts w:ascii="Arial" w:hAnsi="Arial" w:cs="Arial"/>
          <w:sz w:val="24"/>
          <w:szCs w:val="24"/>
        </w:rPr>
        <w:t>(e.g.</w:t>
      </w:r>
      <w:r w:rsidRPr="007043E9">
        <w:rPr>
          <w:rFonts w:ascii="Arial" w:hAnsi="Arial" w:cs="Arial"/>
          <w:spacing w:val="-15"/>
          <w:sz w:val="24"/>
          <w:szCs w:val="24"/>
        </w:rPr>
        <w:t xml:space="preserve"> </w:t>
      </w:r>
      <w:r w:rsidRPr="007043E9">
        <w:rPr>
          <w:rFonts w:ascii="Arial" w:hAnsi="Arial" w:cs="Arial"/>
          <w:spacing w:val="-2"/>
          <w:sz w:val="24"/>
          <w:szCs w:val="24"/>
        </w:rPr>
        <w:t>EpiPen)</w:t>
      </w:r>
    </w:p>
    <w:p w14:paraId="712EC1B0" w14:textId="77777777" w:rsidR="006228D7" w:rsidRPr="007043E9" w:rsidRDefault="006228D7" w:rsidP="007043E9">
      <w:pPr>
        <w:tabs>
          <w:tab w:val="left" w:pos="1441"/>
        </w:tabs>
        <w:spacing w:before="47" w:line="276" w:lineRule="auto"/>
        <w:rPr>
          <w:rFonts w:ascii="Arial" w:hAnsi="Arial" w:cs="Arial"/>
          <w:sz w:val="24"/>
          <w:szCs w:val="24"/>
        </w:rPr>
      </w:pPr>
    </w:p>
    <w:p w14:paraId="26F6B2A2" w14:textId="48A8C84C" w:rsidR="006228D7" w:rsidRDefault="006228D7" w:rsidP="007043E9">
      <w:pPr>
        <w:tabs>
          <w:tab w:val="left" w:pos="1441"/>
        </w:tabs>
        <w:spacing w:before="47" w:line="276" w:lineRule="auto"/>
        <w:rPr>
          <w:rFonts w:ascii="Arial" w:hAnsi="Arial" w:cs="Arial"/>
          <w:sz w:val="24"/>
          <w:szCs w:val="24"/>
        </w:rPr>
      </w:pPr>
      <w:r w:rsidRPr="007043E9">
        <w:rPr>
          <w:rFonts w:ascii="Arial" w:hAnsi="Arial" w:cs="Arial"/>
          <w:sz w:val="24"/>
          <w:szCs w:val="24"/>
        </w:rPr>
        <w:t>In the event of suspected anaphylaxis:</w:t>
      </w:r>
    </w:p>
    <w:p w14:paraId="349EE1FA" w14:textId="5A43D431" w:rsidR="007043E9" w:rsidRPr="007043E9" w:rsidRDefault="006228D7" w:rsidP="007043E9">
      <w:pPr>
        <w:pStyle w:val="ListParagraph"/>
        <w:numPr>
          <w:ilvl w:val="0"/>
          <w:numId w:val="25"/>
        </w:numPr>
        <w:tabs>
          <w:tab w:val="left" w:pos="1441"/>
        </w:tabs>
        <w:spacing w:before="47" w:line="276" w:lineRule="auto"/>
        <w:rPr>
          <w:rFonts w:ascii="Arial" w:hAnsi="Arial" w:cs="Arial"/>
          <w:sz w:val="24"/>
          <w:szCs w:val="24"/>
        </w:rPr>
      </w:pPr>
      <w:r w:rsidRPr="007043E9">
        <w:rPr>
          <w:rFonts w:ascii="Arial" w:hAnsi="Arial" w:cs="Arial"/>
          <w:sz w:val="24"/>
          <w:szCs w:val="24"/>
        </w:rPr>
        <w:t>the pupil's prescribed adrenaline auto-injector (AAI), or the school's spare</w:t>
      </w:r>
      <w:r w:rsidR="00BA203B">
        <w:rPr>
          <w:rFonts w:ascii="Arial" w:hAnsi="Arial" w:cs="Arial"/>
          <w:sz w:val="24"/>
          <w:szCs w:val="24"/>
        </w:rPr>
        <w:t xml:space="preserve"> </w:t>
      </w:r>
      <w:r w:rsidRPr="007043E9">
        <w:rPr>
          <w:rFonts w:ascii="Arial" w:hAnsi="Arial" w:cs="Arial"/>
          <w:sz w:val="24"/>
          <w:szCs w:val="24"/>
        </w:rPr>
        <w:t>AAI where appropriate, will be administered immediately;</w:t>
      </w:r>
    </w:p>
    <w:p w14:paraId="1DC16CC2" w14:textId="77777777" w:rsidR="007043E9" w:rsidRPr="007043E9" w:rsidRDefault="006228D7" w:rsidP="007043E9">
      <w:pPr>
        <w:pStyle w:val="ListParagraph"/>
        <w:numPr>
          <w:ilvl w:val="0"/>
          <w:numId w:val="25"/>
        </w:numPr>
        <w:tabs>
          <w:tab w:val="left" w:pos="1441"/>
        </w:tabs>
        <w:spacing w:before="47" w:line="276" w:lineRule="auto"/>
        <w:rPr>
          <w:rFonts w:ascii="Arial" w:hAnsi="Arial" w:cs="Arial"/>
          <w:sz w:val="24"/>
          <w:szCs w:val="24"/>
        </w:rPr>
      </w:pPr>
      <w:r w:rsidRPr="007043E9">
        <w:rPr>
          <w:rFonts w:ascii="Arial" w:hAnsi="Arial" w:cs="Arial"/>
          <w:sz w:val="24"/>
          <w:szCs w:val="24"/>
        </w:rPr>
        <w:t>emergency services (999) will be called without delay;</w:t>
      </w:r>
    </w:p>
    <w:p w14:paraId="3C2069B5" w14:textId="77777777" w:rsidR="007043E9" w:rsidRPr="007043E9" w:rsidRDefault="006228D7" w:rsidP="007043E9">
      <w:pPr>
        <w:pStyle w:val="ListParagraph"/>
        <w:numPr>
          <w:ilvl w:val="0"/>
          <w:numId w:val="25"/>
        </w:numPr>
        <w:tabs>
          <w:tab w:val="left" w:pos="1441"/>
        </w:tabs>
        <w:spacing w:before="47" w:line="276" w:lineRule="auto"/>
        <w:rPr>
          <w:rFonts w:ascii="Arial" w:hAnsi="Arial" w:cs="Arial"/>
          <w:sz w:val="24"/>
          <w:szCs w:val="24"/>
        </w:rPr>
      </w:pPr>
      <w:r w:rsidRPr="007043E9">
        <w:rPr>
          <w:rFonts w:ascii="Arial" w:hAnsi="Arial" w:cs="Arial"/>
          <w:sz w:val="24"/>
          <w:szCs w:val="24"/>
        </w:rPr>
        <w:t>parents/carers will be informed as soon as practicable;</w:t>
      </w:r>
    </w:p>
    <w:p w14:paraId="758B6477" w14:textId="77777777" w:rsidR="007043E9" w:rsidRPr="007043E9" w:rsidRDefault="006228D7" w:rsidP="007043E9">
      <w:pPr>
        <w:pStyle w:val="ListParagraph"/>
        <w:numPr>
          <w:ilvl w:val="0"/>
          <w:numId w:val="25"/>
        </w:numPr>
        <w:tabs>
          <w:tab w:val="left" w:pos="1441"/>
        </w:tabs>
        <w:spacing w:before="47" w:line="276" w:lineRule="auto"/>
        <w:rPr>
          <w:rFonts w:ascii="Arial" w:hAnsi="Arial" w:cs="Arial"/>
          <w:sz w:val="24"/>
          <w:szCs w:val="24"/>
        </w:rPr>
      </w:pPr>
      <w:r w:rsidRPr="007043E9">
        <w:rPr>
          <w:rFonts w:ascii="Arial" w:hAnsi="Arial" w:cs="Arial"/>
          <w:sz w:val="24"/>
          <w:szCs w:val="24"/>
        </w:rPr>
        <w:t>the pupil will remain under adult supervision until medical assistance arrives;</w:t>
      </w:r>
    </w:p>
    <w:p w14:paraId="7DF2DE8F" w14:textId="799C202D" w:rsidR="006228D7" w:rsidRPr="007043E9" w:rsidRDefault="006228D7" w:rsidP="007043E9">
      <w:pPr>
        <w:pStyle w:val="ListParagraph"/>
        <w:numPr>
          <w:ilvl w:val="0"/>
          <w:numId w:val="25"/>
        </w:numPr>
        <w:tabs>
          <w:tab w:val="left" w:pos="1441"/>
        </w:tabs>
        <w:spacing w:before="47" w:line="276" w:lineRule="auto"/>
        <w:rPr>
          <w:rFonts w:ascii="Arial" w:hAnsi="Arial" w:cs="Arial"/>
          <w:sz w:val="24"/>
          <w:szCs w:val="24"/>
        </w:rPr>
      </w:pPr>
      <w:r w:rsidRPr="007043E9">
        <w:rPr>
          <w:rFonts w:ascii="Arial" w:hAnsi="Arial" w:cs="Arial"/>
          <w:sz w:val="24"/>
          <w:szCs w:val="24"/>
        </w:rPr>
        <w:t>a second AAI will be administered if required in accordance with medical guidance and the pupil's Individual Healthcare Plan.</w:t>
      </w:r>
    </w:p>
    <w:p w14:paraId="58224721" w14:textId="77777777" w:rsidR="006E0C28" w:rsidRPr="007043E9" w:rsidRDefault="006E0C28" w:rsidP="007043E9">
      <w:pPr>
        <w:tabs>
          <w:tab w:val="left" w:pos="1441"/>
        </w:tabs>
        <w:spacing w:before="47" w:line="276" w:lineRule="auto"/>
        <w:rPr>
          <w:rFonts w:ascii="Arial" w:hAnsi="Arial" w:cs="Arial"/>
          <w:sz w:val="24"/>
          <w:szCs w:val="24"/>
        </w:rPr>
      </w:pPr>
    </w:p>
    <w:p w14:paraId="2A11918D" w14:textId="48785C20" w:rsidR="006E0C28" w:rsidRPr="007043E9" w:rsidRDefault="006E0C28" w:rsidP="007043E9">
      <w:pPr>
        <w:tabs>
          <w:tab w:val="left" w:pos="1441"/>
        </w:tabs>
        <w:spacing w:before="47" w:line="276" w:lineRule="auto"/>
        <w:rPr>
          <w:rFonts w:ascii="Arial" w:hAnsi="Arial" w:cs="Arial"/>
          <w:sz w:val="24"/>
          <w:szCs w:val="24"/>
        </w:rPr>
      </w:pPr>
      <w:r w:rsidRPr="007043E9">
        <w:rPr>
          <w:rFonts w:ascii="Arial" w:hAnsi="Arial" w:cs="Arial"/>
          <w:sz w:val="24"/>
          <w:szCs w:val="24"/>
        </w:rPr>
        <w:t>All allergy incidents, suspected allergic reactions, administration of emergency medication and near misses will be recorded in accordance with the school's reporting procedures. Allergy-related incidents will be reviewed by the Headteacher and relevant staff to identify any lessons learned, determine whether additional control measures are required and ensure that Individual Healthcare Plans and risk assessments remain appropriate and up to date.</w:t>
      </w:r>
    </w:p>
    <w:p w14:paraId="1E5D25F9" w14:textId="77777777" w:rsidR="00A11119" w:rsidRPr="007043E9" w:rsidRDefault="00A11119" w:rsidP="007043E9">
      <w:pPr>
        <w:pStyle w:val="BodyText"/>
        <w:spacing w:before="93" w:line="276" w:lineRule="auto"/>
        <w:rPr>
          <w:rFonts w:cs="Arial"/>
        </w:rPr>
      </w:pPr>
    </w:p>
    <w:p w14:paraId="76868E08" w14:textId="77777777" w:rsidR="00A11119" w:rsidRPr="007043E9" w:rsidRDefault="00A11119" w:rsidP="006A078A">
      <w:pPr>
        <w:tabs>
          <w:tab w:val="left" w:pos="742"/>
        </w:tabs>
        <w:spacing w:before="1" w:line="276" w:lineRule="auto"/>
        <w:rPr>
          <w:rFonts w:ascii="Arial" w:hAnsi="Arial" w:cs="Arial"/>
          <w:sz w:val="24"/>
          <w:szCs w:val="24"/>
        </w:rPr>
      </w:pPr>
      <w:r w:rsidRPr="007043E9">
        <w:rPr>
          <w:rFonts w:ascii="Arial" w:hAnsi="Arial" w:cs="Arial"/>
          <w:sz w:val="24"/>
          <w:szCs w:val="24"/>
        </w:rPr>
        <w:t>All</w:t>
      </w:r>
      <w:r w:rsidRPr="007043E9">
        <w:rPr>
          <w:rFonts w:ascii="Arial" w:hAnsi="Arial" w:cs="Arial"/>
          <w:spacing w:val="-7"/>
          <w:sz w:val="24"/>
          <w:szCs w:val="24"/>
        </w:rPr>
        <w:t xml:space="preserve"> </w:t>
      </w:r>
      <w:r w:rsidRPr="007043E9">
        <w:rPr>
          <w:rFonts w:ascii="Arial" w:hAnsi="Arial" w:cs="Arial"/>
          <w:sz w:val="24"/>
          <w:szCs w:val="24"/>
        </w:rPr>
        <w:t>parents</w:t>
      </w:r>
      <w:r w:rsidRPr="007043E9">
        <w:rPr>
          <w:rFonts w:ascii="Arial" w:hAnsi="Arial" w:cs="Arial"/>
          <w:spacing w:val="-7"/>
          <w:sz w:val="24"/>
          <w:szCs w:val="24"/>
        </w:rPr>
        <w:t xml:space="preserve"> </w:t>
      </w:r>
      <w:r w:rsidRPr="007043E9">
        <w:rPr>
          <w:rFonts w:ascii="Arial" w:hAnsi="Arial" w:cs="Arial"/>
          <w:sz w:val="24"/>
          <w:szCs w:val="24"/>
        </w:rPr>
        <w:t>are</w:t>
      </w:r>
      <w:r w:rsidRPr="007043E9">
        <w:rPr>
          <w:rFonts w:ascii="Arial" w:hAnsi="Arial" w:cs="Arial"/>
          <w:spacing w:val="-8"/>
          <w:sz w:val="24"/>
          <w:szCs w:val="24"/>
        </w:rPr>
        <w:t xml:space="preserve"> </w:t>
      </w:r>
      <w:r w:rsidRPr="007043E9">
        <w:rPr>
          <w:rFonts w:ascii="Arial" w:hAnsi="Arial" w:cs="Arial"/>
          <w:sz w:val="24"/>
          <w:szCs w:val="24"/>
        </w:rPr>
        <w:t>asked</w:t>
      </w:r>
      <w:r w:rsidRPr="007043E9">
        <w:rPr>
          <w:rFonts w:ascii="Arial" w:hAnsi="Arial" w:cs="Arial"/>
          <w:spacing w:val="-6"/>
          <w:sz w:val="24"/>
          <w:szCs w:val="24"/>
        </w:rPr>
        <w:t xml:space="preserve"> </w:t>
      </w:r>
      <w:r w:rsidRPr="007043E9">
        <w:rPr>
          <w:rFonts w:ascii="Arial" w:hAnsi="Arial" w:cs="Arial"/>
          <w:sz w:val="24"/>
          <w:szCs w:val="24"/>
        </w:rPr>
        <w:t>not</w:t>
      </w:r>
      <w:r w:rsidRPr="007043E9">
        <w:rPr>
          <w:rFonts w:ascii="Arial" w:hAnsi="Arial" w:cs="Arial"/>
          <w:spacing w:val="-8"/>
          <w:sz w:val="24"/>
          <w:szCs w:val="24"/>
        </w:rPr>
        <w:t xml:space="preserve"> </w:t>
      </w:r>
      <w:r w:rsidRPr="007043E9">
        <w:rPr>
          <w:rFonts w:ascii="Arial" w:hAnsi="Arial" w:cs="Arial"/>
          <w:sz w:val="24"/>
          <w:szCs w:val="24"/>
        </w:rPr>
        <w:t>to</w:t>
      </w:r>
      <w:r w:rsidRPr="007043E9">
        <w:rPr>
          <w:rFonts w:ascii="Arial" w:hAnsi="Arial" w:cs="Arial"/>
          <w:spacing w:val="-8"/>
          <w:sz w:val="24"/>
          <w:szCs w:val="24"/>
        </w:rPr>
        <w:t xml:space="preserve"> </w:t>
      </w:r>
      <w:r w:rsidRPr="007043E9">
        <w:rPr>
          <w:rFonts w:ascii="Arial" w:hAnsi="Arial" w:cs="Arial"/>
          <w:sz w:val="24"/>
          <w:szCs w:val="24"/>
        </w:rPr>
        <w:t>send</w:t>
      </w:r>
      <w:r w:rsidRPr="007043E9">
        <w:rPr>
          <w:rFonts w:ascii="Arial" w:hAnsi="Arial" w:cs="Arial"/>
          <w:spacing w:val="-6"/>
          <w:sz w:val="24"/>
          <w:szCs w:val="24"/>
        </w:rPr>
        <w:t xml:space="preserve"> </w:t>
      </w:r>
      <w:r w:rsidRPr="007043E9">
        <w:rPr>
          <w:rFonts w:ascii="Arial" w:hAnsi="Arial" w:cs="Arial"/>
          <w:sz w:val="24"/>
          <w:szCs w:val="24"/>
        </w:rPr>
        <w:t>nuts</w:t>
      </w:r>
      <w:r w:rsidRPr="007043E9">
        <w:rPr>
          <w:rFonts w:ascii="Arial" w:hAnsi="Arial" w:cs="Arial"/>
          <w:spacing w:val="-7"/>
          <w:sz w:val="24"/>
          <w:szCs w:val="24"/>
        </w:rPr>
        <w:t xml:space="preserve"> </w:t>
      </w:r>
      <w:r w:rsidRPr="007043E9">
        <w:rPr>
          <w:rFonts w:ascii="Arial" w:hAnsi="Arial" w:cs="Arial"/>
          <w:sz w:val="24"/>
          <w:szCs w:val="24"/>
        </w:rPr>
        <w:t>or</w:t>
      </w:r>
      <w:r w:rsidRPr="007043E9">
        <w:rPr>
          <w:rFonts w:ascii="Arial" w:hAnsi="Arial" w:cs="Arial"/>
          <w:spacing w:val="-8"/>
          <w:sz w:val="24"/>
          <w:szCs w:val="24"/>
        </w:rPr>
        <w:t xml:space="preserve"> </w:t>
      </w:r>
      <w:r w:rsidRPr="007043E9">
        <w:rPr>
          <w:rFonts w:ascii="Arial" w:hAnsi="Arial" w:cs="Arial"/>
          <w:sz w:val="24"/>
          <w:szCs w:val="24"/>
        </w:rPr>
        <w:t>nut-containing</w:t>
      </w:r>
      <w:r w:rsidRPr="007043E9">
        <w:rPr>
          <w:rFonts w:ascii="Arial" w:hAnsi="Arial" w:cs="Arial"/>
          <w:spacing w:val="-7"/>
          <w:sz w:val="24"/>
          <w:szCs w:val="24"/>
        </w:rPr>
        <w:t xml:space="preserve"> </w:t>
      </w:r>
      <w:r w:rsidRPr="007043E9">
        <w:rPr>
          <w:rFonts w:ascii="Arial" w:hAnsi="Arial" w:cs="Arial"/>
          <w:sz w:val="24"/>
          <w:szCs w:val="24"/>
        </w:rPr>
        <w:t>products</w:t>
      </w:r>
      <w:r w:rsidRPr="007043E9">
        <w:rPr>
          <w:rFonts w:ascii="Arial" w:hAnsi="Arial" w:cs="Arial"/>
          <w:spacing w:val="-6"/>
          <w:sz w:val="24"/>
          <w:szCs w:val="24"/>
        </w:rPr>
        <w:t xml:space="preserve"> </w:t>
      </w:r>
      <w:r w:rsidRPr="007043E9">
        <w:rPr>
          <w:rFonts w:ascii="Arial" w:hAnsi="Arial" w:cs="Arial"/>
          <w:sz w:val="24"/>
          <w:szCs w:val="24"/>
        </w:rPr>
        <w:t>into</w:t>
      </w:r>
      <w:r w:rsidRPr="007043E9">
        <w:rPr>
          <w:rFonts w:ascii="Arial" w:hAnsi="Arial" w:cs="Arial"/>
          <w:spacing w:val="-8"/>
          <w:sz w:val="24"/>
          <w:szCs w:val="24"/>
        </w:rPr>
        <w:t xml:space="preserve"> </w:t>
      </w:r>
      <w:r w:rsidRPr="007043E9">
        <w:rPr>
          <w:rFonts w:ascii="Arial" w:hAnsi="Arial" w:cs="Arial"/>
          <w:spacing w:val="-2"/>
          <w:sz w:val="24"/>
          <w:szCs w:val="24"/>
        </w:rPr>
        <w:t>school.</w:t>
      </w:r>
    </w:p>
    <w:p w14:paraId="3E235D10" w14:textId="77777777" w:rsidR="007043E9" w:rsidRPr="007043E9" w:rsidRDefault="00A11119" w:rsidP="006A078A">
      <w:pPr>
        <w:pStyle w:val="BodyText"/>
        <w:spacing w:before="47" w:line="276" w:lineRule="auto"/>
        <w:ind w:right="146"/>
        <w:jc w:val="left"/>
        <w:rPr>
          <w:rFonts w:cs="Arial"/>
          <w:spacing w:val="-2"/>
        </w:rPr>
      </w:pPr>
      <w:r w:rsidRPr="007043E9">
        <w:rPr>
          <w:rFonts w:cs="Arial"/>
        </w:rPr>
        <w:t xml:space="preserve">This also applies to any other foods that may pose a known, significant risk to individual pupils, reflecting a shared responsibility approach emphasised in current safeguarding </w:t>
      </w:r>
      <w:r w:rsidRPr="007043E9">
        <w:rPr>
          <w:rFonts w:cs="Arial"/>
          <w:spacing w:val="-2"/>
        </w:rPr>
        <w:t>guidance.</w:t>
      </w:r>
    </w:p>
    <w:p w14:paraId="403E1C60" w14:textId="77777777" w:rsidR="007043E9" w:rsidRPr="007043E9" w:rsidRDefault="007043E9" w:rsidP="007043E9">
      <w:pPr>
        <w:pStyle w:val="BodyText"/>
        <w:spacing w:before="47" w:line="276" w:lineRule="auto"/>
        <w:ind w:right="146"/>
        <w:rPr>
          <w:rFonts w:cs="Arial"/>
          <w:spacing w:val="-2"/>
        </w:rPr>
      </w:pPr>
    </w:p>
    <w:p w14:paraId="613060F9" w14:textId="4048B46A" w:rsidR="00A11119" w:rsidRPr="007043E9" w:rsidRDefault="00A11119" w:rsidP="00090C2E">
      <w:pPr>
        <w:pStyle w:val="BodyText"/>
        <w:spacing w:before="47" w:line="276" w:lineRule="auto"/>
        <w:ind w:right="146"/>
        <w:jc w:val="left"/>
        <w:rPr>
          <w:rFonts w:cs="Arial"/>
        </w:rPr>
      </w:pPr>
      <w:r w:rsidRPr="007043E9">
        <w:rPr>
          <w:rFonts w:cs="Arial"/>
        </w:rPr>
        <w:lastRenderedPageBreak/>
        <w:t>Parents</w:t>
      </w:r>
      <w:r w:rsidRPr="007043E9">
        <w:rPr>
          <w:rFonts w:cs="Arial"/>
          <w:spacing w:val="-12"/>
        </w:rPr>
        <w:t xml:space="preserve"> </w:t>
      </w:r>
      <w:r w:rsidRPr="007043E9">
        <w:rPr>
          <w:rFonts w:cs="Arial"/>
        </w:rPr>
        <w:t>should</w:t>
      </w:r>
      <w:r w:rsidRPr="007043E9">
        <w:rPr>
          <w:rFonts w:cs="Arial"/>
          <w:spacing w:val="-12"/>
        </w:rPr>
        <w:t xml:space="preserve"> </w:t>
      </w:r>
      <w:r w:rsidRPr="007043E9">
        <w:rPr>
          <w:rFonts w:cs="Arial"/>
          <w:spacing w:val="-2"/>
        </w:rPr>
        <w:t>send:</w:t>
      </w:r>
    </w:p>
    <w:p w14:paraId="18051011" w14:textId="77777777" w:rsidR="00A11119" w:rsidRPr="007043E9" w:rsidRDefault="00A11119" w:rsidP="00090C2E">
      <w:pPr>
        <w:pStyle w:val="ListParagraph"/>
        <w:numPr>
          <w:ilvl w:val="2"/>
          <w:numId w:val="18"/>
        </w:numPr>
        <w:tabs>
          <w:tab w:val="left" w:pos="1298"/>
        </w:tabs>
        <w:spacing w:before="47" w:line="276" w:lineRule="auto"/>
        <w:ind w:left="1298" w:hanging="359"/>
        <w:rPr>
          <w:rFonts w:ascii="Arial" w:hAnsi="Arial" w:cs="Arial"/>
          <w:sz w:val="24"/>
          <w:szCs w:val="24"/>
        </w:rPr>
      </w:pPr>
      <w:r w:rsidRPr="007043E9">
        <w:rPr>
          <w:rFonts w:ascii="Arial" w:hAnsi="Arial" w:cs="Arial"/>
          <w:sz w:val="24"/>
          <w:szCs w:val="24"/>
        </w:rPr>
        <w:t>fruit</w:t>
      </w:r>
      <w:r w:rsidRPr="007043E9">
        <w:rPr>
          <w:rFonts w:ascii="Arial" w:hAnsi="Arial" w:cs="Arial"/>
          <w:spacing w:val="-9"/>
          <w:sz w:val="24"/>
          <w:szCs w:val="24"/>
        </w:rPr>
        <w:t xml:space="preserve"> </w:t>
      </w:r>
      <w:r w:rsidRPr="007043E9">
        <w:rPr>
          <w:rFonts w:ascii="Arial" w:hAnsi="Arial" w:cs="Arial"/>
          <w:sz w:val="24"/>
          <w:szCs w:val="24"/>
        </w:rPr>
        <w:t>or</w:t>
      </w:r>
      <w:r w:rsidRPr="007043E9">
        <w:rPr>
          <w:rFonts w:ascii="Arial" w:hAnsi="Arial" w:cs="Arial"/>
          <w:spacing w:val="-8"/>
          <w:sz w:val="24"/>
          <w:szCs w:val="24"/>
        </w:rPr>
        <w:t xml:space="preserve"> </w:t>
      </w:r>
      <w:r w:rsidRPr="007043E9">
        <w:rPr>
          <w:rFonts w:ascii="Arial" w:hAnsi="Arial" w:cs="Arial"/>
          <w:sz w:val="24"/>
          <w:szCs w:val="24"/>
        </w:rPr>
        <w:t>vegetable</w:t>
      </w:r>
      <w:r w:rsidRPr="007043E9">
        <w:rPr>
          <w:rFonts w:ascii="Arial" w:hAnsi="Arial" w:cs="Arial"/>
          <w:spacing w:val="-9"/>
          <w:sz w:val="24"/>
          <w:szCs w:val="24"/>
        </w:rPr>
        <w:t xml:space="preserve"> </w:t>
      </w:r>
      <w:r w:rsidRPr="007043E9">
        <w:rPr>
          <w:rFonts w:ascii="Arial" w:hAnsi="Arial" w:cs="Arial"/>
          <w:sz w:val="24"/>
          <w:szCs w:val="24"/>
        </w:rPr>
        <w:t>snacks,</w:t>
      </w:r>
      <w:r w:rsidRPr="007043E9">
        <w:rPr>
          <w:rFonts w:ascii="Arial" w:hAnsi="Arial" w:cs="Arial"/>
          <w:spacing w:val="-10"/>
          <w:sz w:val="24"/>
          <w:szCs w:val="24"/>
        </w:rPr>
        <w:t xml:space="preserve"> </w:t>
      </w:r>
      <w:r w:rsidRPr="007043E9">
        <w:rPr>
          <w:rFonts w:ascii="Arial" w:hAnsi="Arial" w:cs="Arial"/>
          <w:spacing w:val="-5"/>
          <w:sz w:val="24"/>
          <w:szCs w:val="24"/>
        </w:rPr>
        <w:t>or</w:t>
      </w:r>
    </w:p>
    <w:p w14:paraId="15462D53" w14:textId="77777777" w:rsidR="00A11119" w:rsidRPr="007043E9" w:rsidRDefault="00A11119" w:rsidP="00090C2E">
      <w:pPr>
        <w:pStyle w:val="ListParagraph"/>
        <w:numPr>
          <w:ilvl w:val="2"/>
          <w:numId w:val="18"/>
        </w:numPr>
        <w:tabs>
          <w:tab w:val="left" w:pos="1298"/>
        </w:tabs>
        <w:spacing w:before="47" w:line="276" w:lineRule="auto"/>
        <w:ind w:left="1298" w:hanging="359"/>
        <w:rPr>
          <w:rFonts w:ascii="Arial" w:hAnsi="Arial" w:cs="Arial"/>
          <w:sz w:val="24"/>
          <w:szCs w:val="24"/>
        </w:rPr>
      </w:pPr>
      <w:r w:rsidRPr="007043E9">
        <w:rPr>
          <w:rFonts w:ascii="Arial" w:hAnsi="Arial" w:cs="Arial"/>
          <w:sz w:val="24"/>
          <w:szCs w:val="24"/>
        </w:rPr>
        <w:t>clearly</w:t>
      </w:r>
      <w:r w:rsidRPr="007043E9">
        <w:rPr>
          <w:rFonts w:ascii="Arial" w:hAnsi="Arial" w:cs="Arial"/>
          <w:spacing w:val="-12"/>
          <w:sz w:val="24"/>
          <w:szCs w:val="24"/>
        </w:rPr>
        <w:t xml:space="preserve"> </w:t>
      </w:r>
      <w:r w:rsidRPr="007043E9">
        <w:rPr>
          <w:rFonts w:ascii="Arial" w:hAnsi="Arial" w:cs="Arial"/>
          <w:sz w:val="24"/>
          <w:szCs w:val="24"/>
        </w:rPr>
        <w:t>labelled</w:t>
      </w:r>
      <w:r w:rsidRPr="007043E9">
        <w:rPr>
          <w:rFonts w:ascii="Arial" w:hAnsi="Arial" w:cs="Arial"/>
          <w:spacing w:val="-11"/>
          <w:sz w:val="24"/>
          <w:szCs w:val="24"/>
        </w:rPr>
        <w:t xml:space="preserve"> </w:t>
      </w:r>
      <w:r w:rsidRPr="007043E9">
        <w:rPr>
          <w:rFonts w:ascii="Arial" w:hAnsi="Arial" w:cs="Arial"/>
          <w:sz w:val="24"/>
          <w:szCs w:val="24"/>
        </w:rPr>
        <w:t>shop-bought</w:t>
      </w:r>
      <w:r w:rsidRPr="007043E9">
        <w:rPr>
          <w:rFonts w:ascii="Arial" w:hAnsi="Arial" w:cs="Arial"/>
          <w:spacing w:val="-12"/>
          <w:sz w:val="24"/>
          <w:szCs w:val="24"/>
        </w:rPr>
        <w:t xml:space="preserve"> </w:t>
      </w:r>
      <w:r w:rsidRPr="007043E9">
        <w:rPr>
          <w:rFonts w:ascii="Arial" w:hAnsi="Arial" w:cs="Arial"/>
          <w:spacing w:val="-2"/>
          <w:sz w:val="24"/>
          <w:szCs w:val="24"/>
        </w:rPr>
        <w:t>products</w:t>
      </w:r>
    </w:p>
    <w:p w14:paraId="7681A165" w14:textId="77777777" w:rsidR="007043E9" w:rsidRPr="007043E9" w:rsidRDefault="007043E9" w:rsidP="00090C2E">
      <w:pPr>
        <w:pStyle w:val="BodyText"/>
        <w:spacing w:line="276" w:lineRule="auto"/>
        <w:ind w:right="149"/>
        <w:jc w:val="left"/>
        <w:rPr>
          <w:rFonts w:cs="Arial"/>
        </w:rPr>
      </w:pPr>
    </w:p>
    <w:p w14:paraId="0EC5DC53" w14:textId="23C03B04" w:rsidR="00122C70" w:rsidRDefault="00A11119" w:rsidP="00090C2E">
      <w:pPr>
        <w:pStyle w:val="BodyText"/>
        <w:spacing w:line="276" w:lineRule="auto"/>
        <w:ind w:right="149"/>
        <w:jc w:val="left"/>
        <w:rPr>
          <w:rFonts w:cs="Arial"/>
        </w:rPr>
      </w:pPr>
      <w:r w:rsidRPr="007043E9">
        <w:rPr>
          <w:rFonts w:cs="Arial"/>
        </w:rPr>
        <w:t>This supports accurate allergen identification, a key principle reinforced in recent food safety and school duty-of-care expectations.</w:t>
      </w:r>
    </w:p>
    <w:p w14:paraId="45A2E35E" w14:textId="77777777" w:rsidR="00BA203B" w:rsidRPr="007043E9" w:rsidRDefault="00BA203B" w:rsidP="00BA203B">
      <w:pPr>
        <w:pStyle w:val="BodyText"/>
        <w:spacing w:line="276" w:lineRule="auto"/>
        <w:ind w:right="149"/>
        <w:rPr>
          <w:rFonts w:cs="Arial"/>
        </w:rPr>
      </w:pPr>
    </w:p>
    <w:p w14:paraId="28AFB545" w14:textId="238D5907" w:rsidR="00122C70" w:rsidRPr="007043E9" w:rsidRDefault="00122C70" w:rsidP="007043E9">
      <w:pPr>
        <w:pStyle w:val="BodyText"/>
        <w:spacing w:line="276" w:lineRule="auto"/>
        <w:rPr>
          <w:rFonts w:cs="Arial"/>
          <w:b/>
          <w:bCs/>
          <w:lang w:val="en-US"/>
        </w:rPr>
      </w:pPr>
      <w:r w:rsidRPr="007043E9">
        <w:rPr>
          <w:rFonts w:cs="Arial"/>
          <w:b/>
          <w:bCs/>
          <w:lang w:val="en-US"/>
        </w:rPr>
        <w:t>Allergy Awareness Training</w:t>
      </w:r>
    </w:p>
    <w:p w14:paraId="298920F5" w14:textId="77777777" w:rsidR="007043E9" w:rsidRPr="007043E9" w:rsidRDefault="007043E9" w:rsidP="007043E9">
      <w:pPr>
        <w:pStyle w:val="BodyText"/>
        <w:spacing w:line="276" w:lineRule="auto"/>
        <w:rPr>
          <w:rFonts w:cs="Arial"/>
          <w:lang w:val="en-US"/>
        </w:rPr>
      </w:pPr>
    </w:p>
    <w:p w14:paraId="77C9EF48" w14:textId="009D31B8" w:rsidR="00122C70" w:rsidRPr="007043E9" w:rsidRDefault="00122C70" w:rsidP="00090C2E">
      <w:pPr>
        <w:pStyle w:val="BodyText"/>
        <w:spacing w:line="276" w:lineRule="auto"/>
        <w:jc w:val="left"/>
        <w:rPr>
          <w:rFonts w:cs="Arial"/>
          <w:lang w:val="en-US"/>
        </w:rPr>
      </w:pPr>
      <w:r w:rsidRPr="007043E9">
        <w:rPr>
          <w:rFonts w:cs="Arial"/>
          <w:lang w:val="en-US"/>
        </w:rPr>
        <w:t>The school will ensure that all staff, including teaching staff, support staff, midday supervisors, office staff, wraparound care staff, governors involved in operational activities and regular volunteers undertake allergy awareness and emergency response training. Training will be completed on induction and updated annually thereafter.</w:t>
      </w:r>
    </w:p>
    <w:p w14:paraId="55E0DF2E" w14:textId="77777777" w:rsidR="00122C70" w:rsidRPr="007043E9" w:rsidRDefault="00122C70" w:rsidP="00090C2E">
      <w:pPr>
        <w:pStyle w:val="BodyText"/>
        <w:spacing w:line="276" w:lineRule="auto"/>
        <w:ind w:left="720"/>
        <w:jc w:val="left"/>
        <w:rPr>
          <w:rFonts w:cs="Arial"/>
          <w:lang w:val="en-US"/>
        </w:rPr>
      </w:pPr>
    </w:p>
    <w:p w14:paraId="18ED877B" w14:textId="77777777" w:rsidR="00122C70" w:rsidRPr="007043E9" w:rsidRDefault="00122C70" w:rsidP="00341843">
      <w:pPr>
        <w:pStyle w:val="BodyText"/>
        <w:spacing w:line="276" w:lineRule="auto"/>
        <w:jc w:val="left"/>
        <w:rPr>
          <w:rFonts w:cs="Arial"/>
          <w:lang w:val="en-US"/>
        </w:rPr>
      </w:pPr>
      <w:r w:rsidRPr="007043E9">
        <w:rPr>
          <w:rFonts w:cs="Arial"/>
          <w:lang w:val="en-US"/>
        </w:rPr>
        <w:t>Training will include:</w:t>
      </w:r>
    </w:p>
    <w:p w14:paraId="6B7349EE" w14:textId="77777777" w:rsidR="00122C70" w:rsidRPr="007043E9" w:rsidRDefault="00122C70" w:rsidP="00090C2E">
      <w:pPr>
        <w:pStyle w:val="BodyText"/>
        <w:numPr>
          <w:ilvl w:val="0"/>
          <w:numId w:val="19"/>
        </w:numPr>
        <w:spacing w:line="276" w:lineRule="auto"/>
        <w:jc w:val="left"/>
        <w:rPr>
          <w:rFonts w:cs="Arial"/>
          <w:lang w:val="en-US"/>
        </w:rPr>
      </w:pPr>
      <w:r w:rsidRPr="007043E9">
        <w:rPr>
          <w:rFonts w:cs="Arial"/>
          <w:lang w:val="en-US"/>
        </w:rPr>
        <w:t>awareness of allergy and anaphylaxis;</w:t>
      </w:r>
    </w:p>
    <w:p w14:paraId="40E81DE8" w14:textId="77777777" w:rsidR="00122C70" w:rsidRPr="007043E9" w:rsidRDefault="00122C70" w:rsidP="00090C2E">
      <w:pPr>
        <w:pStyle w:val="BodyText"/>
        <w:numPr>
          <w:ilvl w:val="0"/>
          <w:numId w:val="19"/>
        </w:numPr>
        <w:spacing w:line="276" w:lineRule="auto"/>
        <w:jc w:val="left"/>
        <w:rPr>
          <w:rFonts w:cs="Arial"/>
          <w:lang w:val="en-US"/>
        </w:rPr>
      </w:pPr>
      <w:r w:rsidRPr="007043E9">
        <w:rPr>
          <w:rFonts w:cs="Arial"/>
          <w:lang w:val="en-US"/>
        </w:rPr>
        <w:t>common allergy triggers;</w:t>
      </w:r>
    </w:p>
    <w:p w14:paraId="23D01D3B" w14:textId="77777777" w:rsidR="00122C70" w:rsidRPr="007043E9" w:rsidRDefault="00122C70" w:rsidP="00090C2E">
      <w:pPr>
        <w:pStyle w:val="BodyText"/>
        <w:numPr>
          <w:ilvl w:val="0"/>
          <w:numId w:val="19"/>
        </w:numPr>
        <w:spacing w:line="276" w:lineRule="auto"/>
        <w:jc w:val="left"/>
        <w:rPr>
          <w:rFonts w:cs="Arial"/>
          <w:lang w:val="en-US"/>
        </w:rPr>
      </w:pPr>
      <w:r w:rsidRPr="007043E9">
        <w:rPr>
          <w:rFonts w:cs="Arial"/>
          <w:lang w:val="en-US"/>
        </w:rPr>
        <w:t>recognition of allergic reactions and anaphylaxis;</w:t>
      </w:r>
    </w:p>
    <w:p w14:paraId="01FE3302" w14:textId="77777777" w:rsidR="00122C70" w:rsidRPr="007043E9" w:rsidRDefault="00122C70" w:rsidP="00090C2E">
      <w:pPr>
        <w:pStyle w:val="BodyText"/>
        <w:numPr>
          <w:ilvl w:val="0"/>
          <w:numId w:val="19"/>
        </w:numPr>
        <w:spacing w:line="276" w:lineRule="auto"/>
        <w:jc w:val="left"/>
        <w:rPr>
          <w:rFonts w:cs="Arial"/>
          <w:lang w:val="en-US"/>
        </w:rPr>
      </w:pPr>
      <w:r w:rsidRPr="007043E9">
        <w:rPr>
          <w:rFonts w:cs="Arial"/>
          <w:lang w:val="en-US"/>
        </w:rPr>
        <w:t>emergency response procedures;</w:t>
      </w:r>
    </w:p>
    <w:p w14:paraId="0FF78DA6" w14:textId="77777777" w:rsidR="00122C70" w:rsidRPr="007043E9" w:rsidRDefault="00122C70" w:rsidP="00090C2E">
      <w:pPr>
        <w:pStyle w:val="BodyText"/>
        <w:numPr>
          <w:ilvl w:val="0"/>
          <w:numId w:val="19"/>
        </w:numPr>
        <w:spacing w:line="276" w:lineRule="auto"/>
        <w:jc w:val="left"/>
        <w:rPr>
          <w:rFonts w:cs="Arial"/>
          <w:lang w:val="en-US"/>
        </w:rPr>
      </w:pPr>
      <w:r w:rsidRPr="007043E9">
        <w:rPr>
          <w:rFonts w:cs="Arial"/>
          <w:lang w:val="en-US"/>
        </w:rPr>
        <w:t>use of prescribed and spare AAIs;</w:t>
      </w:r>
    </w:p>
    <w:p w14:paraId="2701DC72" w14:textId="77777777" w:rsidR="00122C70" w:rsidRPr="007043E9" w:rsidRDefault="00122C70" w:rsidP="00090C2E">
      <w:pPr>
        <w:pStyle w:val="BodyText"/>
        <w:numPr>
          <w:ilvl w:val="0"/>
          <w:numId w:val="19"/>
        </w:numPr>
        <w:spacing w:line="276" w:lineRule="auto"/>
        <w:jc w:val="left"/>
        <w:rPr>
          <w:rFonts w:cs="Arial"/>
          <w:lang w:val="en-US"/>
        </w:rPr>
      </w:pPr>
      <w:r w:rsidRPr="007043E9">
        <w:rPr>
          <w:rFonts w:cs="Arial"/>
          <w:lang w:val="en-US"/>
        </w:rPr>
        <w:t>understanding Individual Healthcare Plans;</w:t>
      </w:r>
    </w:p>
    <w:p w14:paraId="0D72C24E" w14:textId="77777777" w:rsidR="00122C70" w:rsidRPr="007043E9" w:rsidRDefault="00122C70" w:rsidP="00090C2E">
      <w:pPr>
        <w:pStyle w:val="BodyText"/>
        <w:numPr>
          <w:ilvl w:val="0"/>
          <w:numId w:val="19"/>
        </w:numPr>
        <w:spacing w:line="276" w:lineRule="auto"/>
        <w:jc w:val="left"/>
        <w:rPr>
          <w:rFonts w:cs="Arial"/>
          <w:lang w:val="en-US"/>
        </w:rPr>
      </w:pPr>
      <w:r w:rsidRPr="007043E9">
        <w:rPr>
          <w:rFonts w:cs="Arial"/>
          <w:lang w:val="en-US"/>
        </w:rPr>
        <w:t>reducing exposure to allergens;</w:t>
      </w:r>
    </w:p>
    <w:p w14:paraId="0694E95B" w14:textId="77777777" w:rsidR="00122C70" w:rsidRDefault="00122C70" w:rsidP="00090C2E">
      <w:pPr>
        <w:pStyle w:val="BodyText"/>
        <w:numPr>
          <w:ilvl w:val="0"/>
          <w:numId w:val="19"/>
        </w:numPr>
        <w:spacing w:line="276" w:lineRule="auto"/>
        <w:jc w:val="left"/>
        <w:rPr>
          <w:rFonts w:cs="Arial"/>
          <w:lang w:val="en-US"/>
        </w:rPr>
      </w:pPr>
      <w:r w:rsidRPr="007043E9">
        <w:rPr>
          <w:rFonts w:cs="Arial"/>
          <w:lang w:val="en-US"/>
        </w:rPr>
        <w:t>recording and reporting incidents and near misses.</w:t>
      </w:r>
    </w:p>
    <w:p w14:paraId="0D4BF097" w14:textId="77777777" w:rsidR="00724475" w:rsidRDefault="00724475" w:rsidP="00724475">
      <w:pPr>
        <w:spacing w:line="300" w:lineRule="atLeast"/>
        <w:rPr>
          <w:rFonts w:ascii="Arial" w:hAnsi="Arial" w:cs="Arial"/>
          <w:sz w:val="24"/>
          <w:szCs w:val="24"/>
        </w:rPr>
      </w:pPr>
    </w:p>
    <w:p w14:paraId="0A418606" w14:textId="38E03B33" w:rsidR="00122C70" w:rsidRPr="00724475" w:rsidRDefault="00341843" w:rsidP="00724475">
      <w:pPr>
        <w:spacing w:line="300" w:lineRule="atLeast"/>
        <w:rPr>
          <w:rFonts w:ascii="Arial" w:hAnsi="Arial" w:cs="Arial"/>
          <w:sz w:val="24"/>
          <w:szCs w:val="24"/>
        </w:rPr>
      </w:pPr>
      <w:r w:rsidRPr="00724475">
        <w:rPr>
          <w:rFonts w:ascii="Arial" w:hAnsi="Arial" w:cs="Arial"/>
          <w:sz w:val="24"/>
          <w:szCs w:val="24"/>
        </w:rPr>
        <w:t>Records of completed allergy awareness and emergency response training will be maintained by the school and monitored by the Headteacher to ensure compliance with this policy</w:t>
      </w:r>
    </w:p>
    <w:p w14:paraId="5F25691F" w14:textId="77777777" w:rsidR="00341843" w:rsidRPr="00341843" w:rsidRDefault="00341843" w:rsidP="00341843">
      <w:pPr>
        <w:spacing w:line="300" w:lineRule="atLeast"/>
        <w:rPr>
          <w:rFonts w:ascii="Segoe UI" w:hAnsi="Segoe UI" w:cs="Segoe UI"/>
          <w:sz w:val="21"/>
          <w:szCs w:val="21"/>
        </w:rPr>
      </w:pPr>
    </w:p>
    <w:p w14:paraId="60006D29" w14:textId="3F1110DB" w:rsidR="00A11119" w:rsidRPr="007043E9" w:rsidRDefault="00A11119" w:rsidP="00090C2E">
      <w:pPr>
        <w:pStyle w:val="Heading2"/>
        <w:tabs>
          <w:tab w:val="left" w:pos="743"/>
        </w:tabs>
        <w:spacing w:before="110" w:line="276" w:lineRule="auto"/>
        <w:rPr>
          <w:rFonts w:ascii="Arial" w:hAnsi="Arial" w:cs="Arial"/>
          <w:szCs w:val="24"/>
        </w:rPr>
      </w:pPr>
      <w:r w:rsidRPr="007043E9">
        <w:rPr>
          <w:rFonts w:ascii="Arial" w:hAnsi="Arial" w:cs="Arial"/>
          <w:szCs w:val="24"/>
        </w:rPr>
        <w:t>Food</w:t>
      </w:r>
      <w:r w:rsidRPr="007043E9">
        <w:rPr>
          <w:rFonts w:ascii="Arial" w:hAnsi="Arial" w:cs="Arial"/>
          <w:spacing w:val="-7"/>
          <w:szCs w:val="24"/>
        </w:rPr>
        <w:t xml:space="preserve"> </w:t>
      </w:r>
      <w:r w:rsidRPr="007043E9">
        <w:rPr>
          <w:rFonts w:ascii="Arial" w:hAnsi="Arial" w:cs="Arial"/>
          <w:szCs w:val="24"/>
        </w:rPr>
        <w:t>Provision</w:t>
      </w:r>
      <w:r w:rsidRPr="007043E9">
        <w:rPr>
          <w:rFonts w:ascii="Arial" w:hAnsi="Arial" w:cs="Arial"/>
          <w:spacing w:val="-7"/>
          <w:szCs w:val="24"/>
        </w:rPr>
        <w:t xml:space="preserve"> </w:t>
      </w:r>
      <w:r w:rsidRPr="007043E9">
        <w:rPr>
          <w:rFonts w:ascii="Arial" w:hAnsi="Arial" w:cs="Arial"/>
          <w:szCs w:val="24"/>
        </w:rPr>
        <w:t>in</w:t>
      </w:r>
      <w:r w:rsidRPr="007043E9">
        <w:rPr>
          <w:rFonts w:ascii="Arial" w:hAnsi="Arial" w:cs="Arial"/>
          <w:spacing w:val="-6"/>
          <w:szCs w:val="24"/>
        </w:rPr>
        <w:t xml:space="preserve"> </w:t>
      </w:r>
      <w:r w:rsidRPr="007043E9">
        <w:rPr>
          <w:rFonts w:ascii="Arial" w:hAnsi="Arial" w:cs="Arial"/>
          <w:spacing w:val="-2"/>
          <w:szCs w:val="24"/>
        </w:rPr>
        <w:t>School</w:t>
      </w:r>
    </w:p>
    <w:p w14:paraId="0B689590" w14:textId="77777777" w:rsidR="00A11119" w:rsidRPr="007043E9" w:rsidRDefault="00A11119" w:rsidP="00090C2E">
      <w:pPr>
        <w:pStyle w:val="BodyText"/>
        <w:spacing w:before="48" w:line="276" w:lineRule="auto"/>
        <w:jc w:val="left"/>
        <w:rPr>
          <w:rFonts w:cs="Arial"/>
          <w:b/>
        </w:rPr>
      </w:pPr>
    </w:p>
    <w:p w14:paraId="463E7CB8" w14:textId="43045F6F" w:rsidR="00A11119" w:rsidRPr="007043E9" w:rsidRDefault="005C548B" w:rsidP="00090C2E">
      <w:pPr>
        <w:tabs>
          <w:tab w:val="left" w:pos="741"/>
          <w:tab w:val="left" w:pos="743"/>
        </w:tabs>
        <w:spacing w:line="276" w:lineRule="auto"/>
        <w:ind w:left="22" w:right="141"/>
        <w:rPr>
          <w:rFonts w:ascii="Arial" w:hAnsi="Arial" w:cs="Arial"/>
          <w:sz w:val="24"/>
          <w:szCs w:val="24"/>
        </w:rPr>
      </w:pPr>
      <w:r w:rsidRPr="007043E9">
        <w:rPr>
          <w:rFonts w:ascii="Arial" w:hAnsi="Arial" w:cs="Arial"/>
          <w:sz w:val="24"/>
          <w:szCs w:val="24"/>
        </w:rPr>
        <w:t>Willoughby Foods</w:t>
      </w:r>
      <w:r w:rsidR="00A11119" w:rsidRPr="007043E9">
        <w:rPr>
          <w:rFonts w:ascii="Arial" w:hAnsi="Arial" w:cs="Arial"/>
          <w:sz w:val="24"/>
          <w:szCs w:val="24"/>
        </w:rPr>
        <w:t xml:space="preserve"> (the school meals provider) operates nut-free kitchens; however, they cannot guarantee that food is completely free from traces of nuts due to manufacturing </w:t>
      </w:r>
      <w:r w:rsidR="00A11119" w:rsidRPr="007043E9">
        <w:rPr>
          <w:rFonts w:ascii="Arial" w:hAnsi="Arial" w:cs="Arial"/>
          <w:spacing w:val="-2"/>
          <w:sz w:val="24"/>
          <w:szCs w:val="24"/>
        </w:rPr>
        <w:t>processes.</w:t>
      </w:r>
    </w:p>
    <w:p w14:paraId="66437CA7" w14:textId="3B23E632" w:rsidR="00A11119" w:rsidRPr="007043E9" w:rsidRDefault="00E46A6B" w:rsidP="00090C2E">
      <w:pPr>
        <w:tabs>
          <w:tab w:val="left" w:pos="741"/>
          <w:tab w:val="left" w:pos="743"/>
        </w:tabs>
        <w:spacing w:before="158" w:line="276" w:lineRule="auto"/>
        <w:ind w:right="145"/>
        <w:rPr>
          <w:rFonts w:ascii="Arial" w:hAnsi="Arial" w:cs="Arial"/>
          <w:sz w:val="24"/>
          <w:szCs w:val="24"/>
        </w:rPr>
      </w:pPr>
      <w:r w:rsidRPr="007043E9">
        <w:rPr>
          <w:rFonts w:ascii="Arial" w:hAnsi="Arial" w:cs="Arial"/>
          <w:sz w:val="24"/>
          <w:szCs w:val="24"/>
        </w:rPr>
        <w:t>Willoughby Foods</w:t>
      </w:r>
      <w:r w:rsidR="00A11119" w:rsidRPr="007043E9">
        <w:rPr>
          <w:rFonts w:ascii="Arial" w:hAnsi="Arial" w:cs="Arial"/>
          <w:sz w:val="24"/>
          <w:szCs w:val="24"/>
        </w:rPr>
        <w:t xml:space="preserve"> provides allergen information on their website for parents and carers, supporting transparent communication, as expected in current statutory guidance.</w:t>
      </w:r>
    </w:p>
    <w:p w14:paraId="4611FC64" w14:textId="0AB250A9" w:rsidR="00A11119" w:rsidRPr="007043E9" w:rsidRDefault="006427A2" w:rsidP="00090C2E">
      <w:pPr>
        <w:tabs>
          <w:tab w:val="left" w:pos="741"/>
          <w:tab w:val="left" w:pos="743"/>
        </w:tabs>
        <w:spacing w:before="157" w:line="276" w:lineRule="auto"/>
        <w:ind w:right="148"/>
        <w:rPr>
          <w:rFonts w:ascii="Arial" w:hAnsi="Arial" w:cs="Arial"/>
          <w:sz w:val="24"/>
          <w:szCs w:val="24"/>
        </w:rPr>
      </w:pPr>
      <w:r w:rsidRPr="007043E9">
        <w:rPr>
          <w:rFonts w:ascii="Arial" w:hAnsi="Arial" w:cs="Arial"/>
          <w:sz w:val="24"/>
          <w:szCs w:val="24"/>
        </w:rPr>
        <w:t>Willoughby Foods</w:t>
      </w:r>
      <w:r w:rsidR="00A11119" w:rsidRPr="007043E9">
        <w:rPr>
          <w:rFonts w:ascii="Arial" w:hAnsi="Arial" w:cs="Arial"/>
          <w:sz w:val="24"/>
          <w:szCs w:val="24"/>
        </w:rPr>
        <w:t xml:space="preserve"> are fully informed of known allergies within the school to enable safe preparation and provision.</w:t>
      </w:r>
    </w:p>
    <w:p w14:paraId="77B5F3C2" w14:textId="7C41788A" w:rsidR="006A078A" w:rsidRPr="007043E9" w:rsidRDefault="00A11119" w:rsidP="00090C2E">
      <w:pPr>
        <w:tabs>
          <w:tab w:val="left" w:pos="741"/>
          <w:tab w:val="left" w:pos="743"/>
        </w:tabs>
        <w:spacing w:before="158" w:line="276" w:lineRule="auto"/>
        <w:ind w:right="142"/>
        <w:rPr>
          <w:rFonts w:ascii="Arial" w:hAnsi="Arial" w:cs="Arial"/>
          <w:sz w:val="24"/>
          <w:szCs w:val="24"/>
        </w:rPr>
      </w:pPr>
      <w:r w:rsidRPr="007043E9">
        <w:rPr>
          <w:rFonts w:ascii="Arial" w:hAnsi="Arial" w:cs="Arial"/>
          <w:sz w:val="24"/>
          <w:szCs w:val="24"/>
        </w:rPr>
        <w:lastRenderedPageBreak/>
        <w:t>While the school makes every reasonable effort to minimise allergen risks, it cannot guarantee</w:t>
      </w:r>
      <w:r w:rsidRPr="007043E9">
        <w:rPr>
          <w:rFonts w:ascii="Arial" w:hAnsi="Arial" w:cs="Arial"/>
          <w:spacing w:val="-10"/>
          <w:sz w:val="24"/>
          <w:szCs w:val="24"/>
        </w:rPr>
        <w:t xml:space="preserve"> </w:t>
      </w:r>
      <w:r w:rsidRPr="007043E9">
        <w:rPr>
          <w:rFonts w:ascii="Arial" w:hAnsi="Arial" w:cs="Arial"/>
          <w:sz w:val="24"/>
          <w:szCs w:val="24"/>
        </w:rPr>
        <w:t>a</w:t>
      </w:r>
      <w:r w:rsidRPr="007043E9">
        <w:rPr>
          <w:rFonts w:ascii="Arial" w:hAnsi="Arial" w:cs="Arial"/>
          <w:spacing w:val="-10"/>
          <w:sz w:val="24"/>
          <w:szCs w:val="24"/>
        </w:rPr>
        <w:t xml:space="preserve"> </w:t>
      </w:r>
      <w:r w:rsidRPr="007043E9">
        <w:rPr>
          <w:rFonts w:ascii="Arial" w:hAnsi="Arial" w:cs="Arial"/>
          <w:sz w:val="24"/>
          <w:szCs w:val="24"/>
        </w:rPr>
        <w:t>completely</w:t>
      </w:r>
      <w:r w:rsidRPr="007043E9">
        <w:rPr>
          <w:rFonts w:ascii="Arial" w:hAnsi="Arial" w:cs="Arial"/>
          <w:spacing w:val="-10"/>
          <w:sz w:val="24"/>
          <w:szCs w:val="24"/>
        </w:rPr>
        <w:t xml:space="preserve"> </w:t>
      </w:r>
      <w:r w:rsidRPr="007043E9">
        <w:rPr>
          <w:rFonts w:ascii="Arial" w:hAnsi="Arial" w:cs="Arial"/>
          <w:sz w:val="24"/>
          <w:szCs w:val="24"/>
        </w:rPr>
        <w:t>allergen-free</w:t>
      </w:r>
      <w:r w:rsidRPr="007043E9">
        <w:rPr>
          <w:rFonts w:ascii="Arial" w:hAnsi="Arial" w:cs="Arial"/>
          <w:spacing w:val="-10"/>
          <w:sz w:val="24"/>
          <w:szCs w:val="24"/>
        </w:rPr>
        <w:t xml:space="preserve"> </w:t>
      </w:r>
      <w:r w:rsidRPr="007043E9">
        <w:rPr>
          <w:rFonts w:ascii="Arial" w:hAnsi="Arial" w:cs="Arial"/>
          <w:sz w:val="24"/>
          <w:szCs w:val="24"/>
        </w:rPr>
        <w:t>environment,</w:t>
      </w:r>
      <w:r w:rsidRPr="007043E9">
        <w:rPr>
          <w:rFonts w:ascii="Arial" w:hAnsi="Arial" w:cs="Arial"/>
          <w:spacing w:val="-10"/>
          <w:sz w:val="24"/>
          <w:szCs w:val="24"/>
        </w:rPr>
        <w:t xml:space="preserve"> </w:t>
      </w:r>
      <w:r w:rsidRPr="007043E9">
        <w:rPr>
          <w:rFonts w:ascii="Arial" w:hAnsi="Arial" w:cs="Arial"/>
          <w:sz w:val="24"/>
          <w:szCs w:val="24"/>
        </w:rPr>
        <w:t>particularly</w:t>
      </w:r>
      <w:r w:rsidRPr="007043E9">
        <w:rPr>
          <w:rFonts w:ascii="Arial" w:hAnsi="Arial" w:cs="Arial"/>
          <w:spacing w:val="-10"/>
          <w:sz w:val="24"/>
          <w:szCs w:val="24"/>
        </w:rPr>
        <w:t xml:space="preserve"> </w:t>
      </w:r>
      <w:r w:rsidRPr="007043E9">
        <w:rPr>
          <w:rFonts w:ascii="Arial" w:hAnsi="Arial" w:cs="Arial"/>
          <w:sz w:val="24"/>
          <w:szCs w:val="24"/>
        </w:rPr>
        <w:t>where</w:t>
      </w:r>
      <w:r w:rsidRPr="007043E9">
        <w:rPr>
          <w:rFonts w:ascii="Arial" w:hAnsi="Arial" w:cs="Arial"/>
          <w:spacing w:val="-10"/>
          <w:sz w:val="24"/>
          <w:szCs w:val="24"/>
        </w:rPr>
        <w:t xml:space="preserve"> </w:t>
      </w:r>
      <w:r w:rsidRPr="007043E9">
        <w:rPr>
          <w:rFonts w:ascii="Arial" w:hAnsi="Arial" w:cs="Arial"/>
          <w:sz w:val="24"/>
          <w:szCs w:val="24"/>
        </w:rPr>
        <w:t>pupils</w:t>
      </w:r>
      <w:r w:rsidRPr="007043E9">
        <w:rPr>
          <w:rFonts w:ascii="Arial" w:hAnsi="Arial" w:cs="Arial"/>
          <w:spacing w:val="-10"/>
          <w:sz w:val="24"/>
          <w:szCs w:val="24"/>
        </w:rPr>
        <w:t xml:space="preserve"> </w:t>
      </w:r>
      <w:r w:rsidRPr="007043E9">
        <w:rPr>
          <w:rFonts w:ascii="Arial" w:hAnsi="Arial" w:cs="Arial"/>
          <w:sz w:val="24"/>
          <w:szCs w:val="24"/>
        </w:rPr>
        <w:t>bring</w:t>
      </w:r>
      <w:r w:rsidRPr="007043E9">
        <w:rPr>
          <w:rFonts w:ascii="Arial" w:hAnsi="Arial" w:cs="Arial"/>
          <w:spacing w:val="-10"/>
          <w:sz w:val="24"/>
          <w:szCs w:val="24"/>
        </w:rPr>
        <w:t xml:space="preserve"> </w:t>
      </w:r>
      <w:r w:rsidRPr="007043E9">
        <w:rPr>
          <w:rFonts w:ascii="Arial" w:hAnsi="Arial" w:cs="Arial"/>
          <w:sz w:val="24"/>
          <w:szCs w:val="24"/>
        </w:rPr>
        <w:t>packed lunches from home.</w:t>
      </w:r>
    </w:p>
    <w:p w14:paraId="0C71C957" w14:textId="77777777" w:rsidR="001C4FBF" w:rsidRPr="007043E9" w:rsidRDefault="00A11119" w:rsidP="00090C2E">
      <w:pPr>
        <w:pStyle w:val="BodyText"/>
        <w:spacing w:line="276" w:lineRule="auto"/>
        <w:ind w:right="145"/>
        <w:jc w:val="left"/>
        <w:rPr>
          <w:rFonts w:cs="Arial"/>
          <w:spacing w:val="-2"/>
        </w:rPr>
      </w:pPr>
      <w:r w:rsidRPr="007043E9">
        <w:rPr>
          <w:rFonts w:cs="Arial"/>
        </w:rPr>
        <w:t>This</w:t>
      </w:r>
      <w:r w:rsidRPr="007043E9">
        <w:rPr>
          <w:rFonts w:cs="Arial"/>
          <w:spacing w:val="-10"/>
        </w:rPr>
        <w:t xml:space="preserve"> </w:t>
      </w:r>
      <w:r w:rsidRPr="007043E9">
        <w:rPr>
          <w:rFonts w:cs="Arial"/>
        </w:rPr>
        <w:t>reflects</w:t>
      </w:r>
      <w:r w:rsidRPr="007043E9">
        <w:rPr>
          <w:rFonts w:cs="Arial"/>
          <w:spacing w:val="-11"/>
        </w:rPr>
        <w:t xml:space="preserve"> </w:t>
      </w:r>
      <w:r w:rsidRPr="007043E9">
        <w:rPr>
          <w:rFonts w:cs="Arial"/>
        </w:rPr>
        <w:t>the</w:t>
      </w:r>
      <w:r w:rsidRPr="007043E9">
        <w:rPr>
          <w:rFonts w:cs="Arial"/>
          <w:spacing w:val="-10"/>
        </w:rPr>
        <w:t xml:space="preserve"> </w:t>
      </w:r>
      <w:r w:rsidRPr="007043E9">
        <w:rPr>
          <w:rFonts w:cs="Arial"/>
        </w:rPr>
        <w:t>principle</w:t>
      </w:r>
      <w:r w:rsidRPr="007043E9">
        <w:rPr>
          <w:rFonts w:cs="Arial"/>
          <w:spacing w:val="-10"/>
        </w:rPr>
        <w:t xml:space="preserve"> </w:t>
      </w:r>
      <w:r w:rsidRPr="007043E9">
        <w:rPr>
          <w:rFonts w:cs="Arial"/>
        </w:rPr>
        <w:t>of</w:t>
      </w:r>
      <w:r w:rsidRPr="007043E9">
        <w:rPr>
          <w:rFonts w:cs="Arial"/>
          <w:spacing w:val="-10"/>
        </w:rPr>
        <w:t xml:space="preserve"> </w:t>
      </w:r>
      <w:r w:rsidRPr="007043E9">
        <w:rPr>
          <w:rFonts w:cs="Arial"/>
        </w:rPr>
        <w:t>“reasonable</w:t>
      </w:r>
      <w:r w:rsidRPr="007043E9">
        <w:rPr>
          <w:rFonts w:cs="Arial"/>
          <w:spacing w:val="-10"/>
        </w:rPr>
        <w:t xml:space="preserve"> </w:t>
      </w:r>
      <w:r w:rsidRPr="007043E9">
        <w:rPr>
          <w:rFonts w:cs="Arial"/>
        </w:rPr>
        <w:t>practicability”</w:t>
      </w:r>
      <w:r w:rsidRPr="007043E9">
        <w:rPr>
          <w:rFonts w:cs="Arial"/>
          <w:spacing w:val="-11"/>
        </w:rPr>
        <w:t xml:space="preserve"> </w:t>
      </w:r>
      <w:r w:rsidRPr="007043E9">
        <w:rPr>
          <w:rFonts w:cs="Arial"/>
        </w:rPr>
        <w:t>referenced</w:t>
      </w:r>
      <w:r w:rsidRPr="007043E9">
        <w:rPr>
          <w:rFonts w:cs="Arial"/>
          <w:spacing w:val="-10"/>
        </w:rPr>
        <w:t xml:space="preserve"> </w:t>
      </w:r>
      <w:r w:rsidRPr="007043E9">
        <w:rPr>
          <w:rFonts w:cs="Arial"/>
        </w:rPr>
        <w:t>in</w:t>
      </w:r>
      <w:r w:rsidRPr="007043E9">
        <w:rPr>
          <w:rFonts w:cs="Arial"/>
          <w:spacing w:val="-10"/>
        </w:rPr>
        <w:t xml:space="preserve"> </w:t>
      </w:r>
      <w:r w:rsidRPr="007043E9">
        <w:rPr>
          <w:rFonts w:cs="Arial"/>
        </w:rPr>
        <w:t>UK</w:t>
      </w:r>
      <w:r w:rsidRPr="007043E9">
        <w:rPr>
          <w:rFonts w:cs="Arial"/>
          <w:spacing w:val="-11"/>
        </w:rPr>
        <w:t xml:space="preserve"> </w:t>
      </w:r>
      <w:r w:rsidRPr="007043E9">
        <w:rPr>
          <w:rFonts w:cs="Arial"/>
        </w:rPr>
        <w:t>health</w:t>
      </w:r>
      <w:r w:rsidRPr="007043E9">
        <w:rPr>
          <w:rFonts w:cs="Arial"/>
          <w:spacing w:val="-10"/>
        </w:rPr>
        <w:t xml:space="preserve"> </w:t>
      </w:r>
      <w:r w:rsidRPr="007043E9">
        <w:rPr>
          <w:rFonts w:cs="Arial"/>
        </w:rPr>
        <w:t>and</w:t>
      </w:r>
      <w:r w:rsidRPr="007043E9">
        <w:rPr>
          <w:rFonts w:cs="Arial"/>
          <w:spacing w:val="-11"/>
        </w:rPr>
        <w:t xml:space="preserve"> </w:t>
      </w:r>
      <w:r w:rsidRPr="007043E9">
        <w:rPr>
          <w:rFonts w:cs="Arial"/>
        </w:rPr>
        <w:t xml:space="preserve">safety </w:t>
      </w:r>
      <w:r w:rsidRPr="007043E9">
        <w:rPr>
          <w:rFonts w:cs="Arial"/>
          <w:spacing w:val="-2"/>
        </w:rPr>
        <w:t>legislation.</w:t>
      </w:r>
    </w:p>
    <w:p w14:paraId="5EEC7894" w14:textId="77777777" w:rsidR="001C4FBF" w:rsidRPr="007043E9" w:rsidRDefault="001C4FBF" w:rsidP="007043E9">
      <w:pPr>
        <w:pStyle w:val="BodyText"/>
        <w:spacing w:line="276" w:lineRule="auto"/>
        <w:ind w:right="145"/>
        <w:rPr>
          <w:rFonts w:cs="Arial"/>
          <w:spacing w:val="-2"/>
        </w:rPr>
      </w:pPr>
    </w:p>
    <w:p w14:paraId="61C4E850" w14:textId="7B9752E5" w:rsidR="001C4FBF" w:rsidRPr="007043E9" w:rsidRDefault="001C4FBF" w:rsidP="00090C2E">
      <w:pPr>
        <w:pStyle w:val="BodyText"/>
        <w:spacing w:line="276" w:lineRule="auto"/>
        <w:ind w:right="145"/>
        <w:jc w:val="left"/>
        <w:rPr>
          <w:rFonts w:cs="Arial"/>
          <w:spacing w:val="-2"/>
        </w:rPr>
      </w:pPr>
      <w:r w:rsidRPr="007043E9">
        <w:rPr>
          <w:rFonts w:eastAsia="Arial MT" w:cs="Arial"/>
          <w:b/>
          <w:bCs/>
        </w:rPr>
        <w:t>Educational Visits and Off-Site Activities</w:t>
      </w:r>
    </w:p>
    <w:p w14:paraId="5A113B5F" w14:textId="77777777" w:rsidR="001C4FBF" w:rsidRPr="007043E9" w:rsidRDefault="001C4FBF" w:rsidP="00090C2E">
      <w:pPr>
        <w:pStyle w:val="BodyText"/>
        <w:spacing w:before="45" w:line="276" w:lineRule="auto"/>
        <w:jc w:val="left"/>
        <w:rPr>
          <w:rFonts w:eastAsia="Arial MT" w:cs="Arial"/>
        </w:rPr>
      </w:pPr>
      <w:r w:rsidRPr="007043E9">
        <w:rPr>
          <w:rFonts w:eastAsia="Arial MT" w:cs="Arial"/>
        </w:rPr>
        <w:t>For all educational visits, residential visits, sporting events, Forest School sessions, enrichment activities and any other off-site activities, allergy information and Individual Healthcare Plans will be reviewed in advance and shared with relevant staff where appropriate. Risk assessments will identify any allergy-related hazards and the control measures required to minimise risks.</w:t>
      </w:r>
    </w:p>
    <w:p w14:paraId="6CE4DDBF" w14:textId="77777777" w:rsidR="001C4FBF" w:rsidRPr="007043E9" w:rsidRDefault="001C4FBF" w:rsidP="00090C2E">
      <w:pPr>
        <w:pStyle w:val="BodyText"/>
        <w:spacing w:before="45" w:line="276" w:lineRule="auto"/>
        <w:ind w:firstLine="720"/>
        <w:jc w:val="left"/>
        <w:rPr>
          <w:rFonts w:eastAsia="Arial MT" w:cs="Arial"/>
        </w:rPr>
      </w:pPr>
    </w:p>
    <w:p w14:paraId="621FA472" w14:textId="2ACBF0E2" w:rsidR="001C4FBF" w:rsidRPr="007043E9" w:rsidRDefault="001C4FBF" w:rsidP="00090C2E">
      <w:pPr>
        <w:pStyle w:val="BodyText"/>
        <w:spacing w:before="45" w:line="276" w:lineRule="auto"/>
        <w:jc w:val="left"/>
        <w:rPr>
          <w:rFonts w:eastAsia="Arial MT" w:cs="Arial"/>
        </w:rPr>
      </w:pPr>
      <w:r w:rsidRPr="007043E9">
        <w:rPr>
          <w:rFonts w:eastAsia="Arial MT" w:cs="Arial"/>
        </w:rPr>
        <w:t>Staff leading activities will ensure that:</w:t>
      </w:r>
    </w:p>
    <w:p w14:paraId="72F489B2" w14:textId="77777777" w:rsidR="001C4FBF" w:rsidRPr="007043E9" w:rsidRDefault="001C4FBF" w:rsidP="00090C2E">
      <w:pPr>
        <w:pStyle w:val="BodyText"/>
        <w:numPr>
          <w:ilvl w:val="0"/>
          <w:numId w:val="21"/>
        </w:numPr>
        <w:spacing w:before="45" w:line="276" w:lineRule="auto"/>
        <w:jc w:val="left"/>
        <w:rPr>
          <w:rFonts w:eastAsia="Arial MT" w:cs="Arial"/>
        </w:rPr>
      </w:pPr>
      <w:r w:rsidRPr="007043E9">
        <w:rPr>
          <w:rFonts w:eastAsia="Arial MT" w:cs="Arial"/>
        </w:rPr>
        <w:t>appropriate medication, including prescribed and emergency adrenaline auto-injectors (AAIs), accompanies the pupil where required;</w:t>
      </w:r>
    </w:p>
    <w:p w14:paraId="2A535B2A" w14:textId="77777777" w:rsidR="001C4FBF" w:rsidRPr="007043E9" w:rsidRDefault="001C4FBF" w:rsidP="00090C2E">
      <w:pPr>
        <w:pStyle w:val="BodyText"/>
        <w:numPr>
          <w:ilvl w:val="0"/>
          <w:numId w:val="21"/>
        </w:numPr>
        <w:spacing w:before="45" w:line="276" w:lineRule="auto"/>
        <w:jc w:val="left"/>
        <w:rPr>
          <w:rFonts w:eastAsia="Arial MT" w:cs="Arial"/>
        </w:rPr>
      </w:pPr>
      <w:r w:rsidRPr="007043E9">
        <w:rPr>
          <w:rFonts w:eastAsia="Arial MT" w:cs="Arial"/>
        </w:rPr>
        <w:t>staff attending the visit are aware of pupils' allergies and emergency procedures;</w:t>
      </w:r>
    </w:p>
    <w:p w14:paraId="5ADD2A81" w14:textId="77777777" w:rsidR="001C4FBF" w:rsidRPr="007043E9" w:rsidRDefault="001C4FBF" w:rsidP="00090C2E">
      <w:pPr>
        <w:pStyle w:val="BodyText"/>
        <w:numPr>
          <w:ilvl w:val="0"/>
          <w:numId w:val="21"/>
        </w:numPr>
        <w:spacing w:before="45" w:line="276" w:lineRule="auto"/>
        <w:jc w:val="left"/>
        <w:rPr>
          <w:rFonts w:eastAsia="Arial MT" w:cs="Arial"/>
        </w:rPr>
      </w:pPr>
      <w:r w:rsidRPr="007043E9">
        <w:rPr>
          <w:rFonts w:eastAsia="Arial MT" w:cs="Arial"/>
        </w:rPr>
        <w:t>food providers and activity providers are informed of relevant allergies where necessary;</w:t>
      </w:r>
    </w:p>
    <w:p w14:paraId="71B4854E" w14:textId="77777777" w:rsidR="001C4FBF" w:rsidRPr="007043E9" w:rsidRDefault="001C4FBF" w:rsidP="00090C2E">
      <w:pPr>
        <w:pStyle w:val="BodyText"/>
        <w:numPr>
          <w:ilvl w:val="0"/>
          <w:numId w:val="21"/>
        </w:numPr>
        <w:spacing w:before="45" w:line="276" w:lineRule="auto"/>
        <w:jc w:val="left"/>
        <w:rPr>
          <w:rFonts w:eastAsia="Arial MT" w:cs="Arial"/>
        </w:rPr>
      </w:pPr>
      <w:r w:rsidRPr="007043E9">
        <w:rPr>
          <w:rFonts w:eastAsia="Arial MT" w:cs="Arial"/>
        </w:rPr>
        <w:t>emergency contact information is readily available;</w:t>
      </w:r>
    </w:p>
    <w:p w14:paraId="356AF780" w14:textId="77777777" w:rsidR="001C4FBF" w:rsidRPr="007043E9" w:rsidRDefault="001C4FBF" w:rsidP="00090C2E">
      <w:pPr>
        <w:pStyle w:val="BodyText"/>
        <w:numPr>
          <w:ilvl w:val="0"/>
          <w:numId w:val="21"/>
        </w:numPr>
        <w:spacing w:before="45" w:line="276" w:lineRule="auto"/>
        <w:jc w:val="left"/>
        <w:rPr>
          <w:rFonts w:eastAsia="Arial MT" w:cs="Arial"/>
        </w:rPr>
      </w:pPr>
      <w:r w:rsidRPr="007043E9">
        <w:rPr>
          <w:rFonts w:eastAsia="Arial MT" w:cs="Arial"/>
        </w:rPr>
        <w:t>arrangements are in place to respond promptly in the event of an allergic reaction or anaphylaxis.</w:t>
      </w:r>
    </w:p>
    <w:p w14:paraId="0132551F" w14:textId="77777777" w:rsidR="001C4FBF" w:rsidRPr="007043E9" w:rsidRDefault="001C4FBF" w:rsidP="007043E9">
      <w:pPr>
        <w:pStyle w:val="BodyText"/>
        <w:spacing w:before="45" w:line="276" w:lineRule="auto"/>
        <w:ind w:firstLine="22"/>
        <w:rPr>
          <w:rFonts w:eastAsia="Arial MT" w:cs="Arial"/>
        </w:rPr>
      </w:pPr>
    </w:p>
    <w:p w14:paraId="13D85D4C" w14:textId="77777777" w:rsidR="001C4FBF" w:rsidRPr="007043E9" w:rsidRDefault="001C4FBF" w:rsidP="009335E0">
      <w:pPr>
        <w:pStyle w:val="BodyText"/>
        <w:spacing w:before="45" w:line="276" w:lineRule="auto"/>
        <w:jc w:val="left"/>
        <w:rPr>
          <w:rFonts w:eastAsia="Arial MT" w:cs="Arial"/>
        </w:rPr>
      </w:pPr>
      <w:r w:rsidRPr="007043E9">
        <w:rPr>
          <w:rFonts w:eastAsia="Arial MT" w:cs="Arial"/>
        </w:rPr>
        <w:t>The school will take all reasonably practicable steps to ensure pupils with allergies can participate fully and safely in educational visits and enrichment opportunities.</w:t>
      </w:r>
    </w:p>
    <w:p w14:paraId="03D345A8" w14:textId="77777777" w:rsidR="007043E9" w:rsidRPr="007043E9" w:rsidRDefault="007043E9" w:rsidP="009335E0">
      <w:pPr>
        <w:pStyle w:val="BodyText"/>
        <w:spacing w:before="45" w:line="276" w:lineRule="auto"/>
        <w:jc w:val="left"/>
        <w:rPr>
          <w:rFonts w:cs="Arial"/>
        </w:rPr>
      </w:pPr>
    </w:p>
    <w:p w14:paraId="4EEEFACC" w14:textId="4ABFADFC" w:rsidR="007043E9" w:rsidRPr="007043E9" w:rsidRDefault="00A11119" w:rsidP="009335E0">
      <w:pPr>
        <w:pStyle w:val="BodyText"/>
        <w:spacing w:before="45" w:line="276" w:lineRule="auto"/>
        <w:jc w:val="left"/>
        <w:rPr>
          <w:rFonts w:cs="Arial"/>
          <w:spacing w:val="-2"/>
        </w:rPr>
      </w:pPr>
      <w:r w:rsidRPr="007043E9">
        <w:rPr>
          <w:rFonts w:cs="Arial"/>
        </w:rPr>
        <w:t>Before any food-related activity (including tasting), teachers must check all</w:t>
      </w:r>
      <w:r w:rsidR="006A078A">
        <w:rPr>
          <w:rFonts w:cs="Arial"/>
        </w:rPr>
        <w:t xml:space="preserve"> </w:t>
      </w:r>
      <w:r w:rsidRPr="007043E9">
        <w:rPr>
          <w:rFonts w:cs="Arial"/>
        </w:rPr>
        <w:t xml:space="preserve">ingredients against known allergies for pupils in the class. This reflects proactive risk assessment </w:t>
      </w:r>
      <w:r w:rsidRPr="007043E9">
        <w:rPr>
          <w:rFonts w:cs="Arial"/>
          <w:spacing w:val="-2"/>
        </w:rPr>
        <w:t>requirements.</w:t>
      </w:r>
    </w:p>
    <w:p w14:paraId="59FC25B9" w14:textId="77777777" w:rsidR="007043E9" w:rsidRPr="007043E9" w:rsidRDefault="007043E9" w:rsidP="009335E0">
      <w:pPr>
        <w:pStyle w:val="BodyText"/>
        <w:spacing w:before="45" w:line="276" w:lineRule="auto"/>
        <w:jc w:val="left"/>
        <w:rPr>
          <w:rFonts w:cs="Arial"/>
          <w:spacing w:val="-2"/>
        </w:rPr>
      </w:pPr>
    </w:p>
    <w:p w14:paraId="3F0B0C2E" w14:textId="771BF568" w:rsidR="00A11119" w:rsidRPr="00DE0665" w:rsidRDefault="00DE0665" w:rsidP="009335E0">
      <w:pPr>
        <w:pStyle w:val="BodyText"/>
        <w:spacing w:before="45" w:line="276" w:lineRule="auto"/>
        <w:jc w:val="left"/>
        <w:rPr>
          <w:rFonts w:cs="Arial"/>
          <w:lang w:val="en-US"/>
        </w:rPr>
      </w:pPr>
      <w:r w:rsidRPr="00DE0665">
        <w:rPr>
          <w:rFonts w:cs="Arial"/>
          <w:lang w:val="en-US"/>
        </w:rPr>
        <w:t>The PTA, volunteers and all visitors are requested not to bring nut products into school</w:t>
      </w:r>
      <w:r w:rsidR="00A11119" w:rsidRPr="007043E9">
        <w:rPr>
          <w:rFonts w:cs="Arial"/>
        </w:rPr>
        <w:t>, reinforcing whole-community responsibility for safety.</w:t>
      </w:r>
    </w:p>
    <w:p w14:paraId="25DF1442" w14:textId="2BB05775" w:rsidR="00A11119" w:rsidRDefault="00817385" w:rsidP="009335E0">
      <w:pPr>
        <w:tabs>
          <w:tab w:val="left" w:pos="741"/>
          <w:tab w:val="left" w:pos="743"/>
        </w:tabs>
        <w:spacing w:before="159" w:line="276" w:lineRule="auto"/>
        <w:ind w:right="141"/>
        <w:rPr>
          <w:rFonts w:ascii="Arial" w:hAnsi="Arial" w:cs="Arial"/>
          <w:sz w:val="24"/>
          <w:szCs w:val="24"/>
        </w:rPr>
      </w:pPr>
      <w:r w:rsidRPr="007043E9">
        <w:rPr>
          <w:rFonts w:ascii="Arial" w:hAnsi="Arial" w:cs="Arial"/>
          <w:sz w:val="24"/>
          <w:szCs w:val="24"/>
        </w:rPr>
        <w:t>Great Ponton</w:t>
      </w:r>
      <w:r w:rsidR="00A11119" w:rsidRPr="007043E9">
        <w:rPr>
          <w:rFonts w:ascii="Arial" w:hAnsi="Arial" w:cs="Arial"/>
          <w:sz w:val="24"/>
          <w:szCs w:val="24"/>
        </w:rPr>
        <w:t xml:space="preserve"> CE Primary School acknowledges that, despite all precautions, it cannot guarantee an environment completely free of allergens. However, in accordance with statutory</w:t>
      </w:r>
      <w:r w:rsidR="00A11119" w:rsidRPr="007043E9">
        <w:rPr>
          <w:rFonts w:ascii="Arial" w:hAnsi="Arial" w:cs="Arial"/>
          <w:spacing w:val="-15"/>
          <w:sz w:val="24"/>
          <w:szCs w:val="24"/>
        </w:rPr>
        <w:t xml:space="preserve"> </w:t>
      </w:r>
      <w:r w:rsidR="00A11119" w:rsidRPr="007043E9">
        <w:rPr>
          <w:rFonts w:ascii="Arial" w:hAnsi="Arial" w:cs="Arial"/>
          <w:sz w:val="24"/>
          <w:szCs w:val="24"/>
        </w:rPr>
        <w:t>duties</w:t>
      </w:r>
      <w:r w:rsidR="00A11119" w:rsidRPr="007043E9">
        <w:rPr>
          <w:rFonts w:ascii="Arial" w:hAnsi="Arial" w:cs="Arial"/>
          <w:spacing w:val="-13"/>
          <w:sz w:val="24"/>
          <w:szCs w:val="24"/>
        </w:rPr>
        <w:t xml:space="preserve"> </w:t>
      </w:r>
      <w:r w:rsidR="00A11119" w:rsidRPr="007043E9">
        <w:rPr>
          <w:rFonts w:ascii="Arial" w:hAnsi="Arial" w:cs="Arial"/>
          <w:sz w:val="24"/>
          <w:szCs w:val="24"/>
        </w:rPr>
        <w:t>and</w:t>
      </w:r>
      <w:r w:rsidR="00A11119" w:rsidRPr="007043E9">
        <w:rPr>
          <w:rFonts w:ascii="Arial" w:hAnsi="Arial" w:cs="Arial"/>
          <w:spacing w:val="-15"/>
          <w:sz w:val="24"/>
          <w:szCs w:val="24"/>
        </w:rPr>
        <w:t xml:space="preserve"> </w:t>
      </w:r>
      <w:r w:rsidR="00A11119" w:rsidRPr="007043E9">
        <w:rPr>
          <w:rFonts w:ascii="Arial" w:hAnsi="Arial" w:cs="Arial"/>
          <w:sz w:val="24"/>
          <w:szCs w:val="24"/>
        </w:rPr>
        <w:t>the</w:t>
      </w:r>
      <w:r w:rsidR="00A11119" w:rsidRPr="007043E9">
        <w:rPr>
          <w:rFonts w:ascii="Arial" w:hAnsi="Arial" w:cs="Arial"/>
          <w:spacing w:val="-15"/>
          <w:sz w:val="24"/>
          <w:szCs w:val="24"/>
        </w:rPr>
        <w:t xml:space="preserve"> </w:t>
      </w:r>
      <w:r w:rsidR="00A11119" w:rsidRPr="007043E9">
        <w:rPr>
          <w:rFonts w:ascii="Arial" w:hAnsi="Arial" w:cs="Arial"/>
          <w:sz w:val="24"/>
          <w:szCs w:val="24"/>
        </w:rPr>
        <w:t>strengthened</w:t>
      </w:r>
      <w:r w:rsidR="00A11119" w:rsidRPr="007043E9">
        <w:rPr>
          <w:rFonts w:ascii="Arial" w:hAnsi="Arial" w:cs="Arial"/>
          <w:spacing w:val="-15"/>
          <w:sz w:val="24"/>
          <w:szCs w:val="24"/>
        </w:rPr>
        <w:t xml:space="preserve"> </w:t>
      </w:r>
      <w:r w:rsidR="00A11119" w:rsidRPr="007043E9">
        <w:rPr>
          <w:rFonts w:ascii="Arial" w:hAnsi="Arial" w:cs="Arial"/>
          <w:sz w:val="24"/>
          <w:szCs w:val="24"/>
        </w:rPr>
        <w:t>expectations</w:t>
      </w:r>
      <w:r w:rsidR="00A11119" w:rsidRPr="007043E9">
        <w:rPr>
          <w:rFonts w:ascii="Arial" w:hAnsi="Arial" w:cs="Arial"/>
          <w:spacing w:val="-14"/>
          <w:sz w:val="24"/>
          <w:szCs w:val="24"/>
        </w:rPr>
        <w:t xml:space="preserve"> </w:t>
      </w:r>
      <w:r w:rsidR="00A11119" w:rsidRPr="007043E9">
        <w:rPr>
          <w:rFonts w:ascii="Arial" w:hAnsi="Arial" w:cs="Arial"/>
          <w:sz w:val="24"/>
          <w:szCs w:val="24"/>
        </w:rPr>
        <w:t>reflected</w:t>
      </w:r>
      <w:r w:rsidR="00A11119" w:rsidRPr="007043E9">
        <w:rPr>
          <w:rFonts w:ascii="Arial" w:hAnsi="Arial" w:cs="Arial"/>
          <w:spacing w:val="-15"/>
          <w:sz w:val="24"/>
          <w:szCs w:val="24"/>
        </w:rPr>
        <w:t xml:space="preserve"> </w:t>
      </w:r>
      <w:r w:rsidR="00A11119" w:rsidRPr="007043E9">
        <w:rPr>
          <w:rFonts w:ascii="Arial" w:hAnsi="Arial" w:cs="Arial"/>
          <w:sz w:val="24"/>
          <w:szCs w:val="24"/>
        </w:rPr>
        <w:t>in</w:t>
      </w:r>
      <w:r w:rsidR="00A11119" w:rsidRPr="007043E9">
        <w:rPr>
          <w:rFonts w:ascii="Arial" w:hAnsi="Arial" w:cs="Arial"/>
          <w:spacing w:val="-15"/>
          <w:sz w:val="24"/>
          <w:szCs w:val="24"/>
        </w:rPr>
        <w:t xml:space="preserve"> </w:t>
      </w:r>
      <w:r w:rsidR="00A11119" w:rsidRPr="007043E9">
        <w:rPr>
          <w:rFonts w:ascii="Arial" w:hAnsi="Arial" w:cs="Arial"/>
          <w:sz w:val="24"/>
          <w:szCs w:val="24"/>
        </w:rPr>
        <w:t>Benedict’s</w:t>
      </w:r>
      <w:r w:rsidR="00A11119" w:rsidRPr="007043E9">
        <w:rPr>
          <w:rFonts w:ascii="Arial" w:hAnsi="Arial" w:cs="Arial"/>
          <w:spacing w:val="-15"/>
          <w:sz w:val="24"/>
          <w:szCs w:val="24"/>
        </w:rPr>
        <w:t xml:space="preserve"> </w:t>
      </w:r>
      <w:r w:rsidR="00A11119" w:rsidRPr="007043E9">
        <w:rPr>
          <w:rFonts w:ascii="Arial" w:hAnsi="Arial" w:cs="Arial"/>
          <w:sz w:val="24"/>
          <w:szCs w:val="24"/>
        </w:rPr>
        <w:t>Law,</w:t>
      </w:r>
      <w:r w:rsidR="00A11119" w:rsidRPr="007043E9">
        <w:rPr>
          <w:rFonts w:ascii="Arial" w:hAnsi="Arial" w:cs="Arial"/>
          <w:spacing w:val="-14"/>
          <w:sz w:val="24"/>
          <w:szCs w:val="24"/>
        </w:rPr>
        <w:t xml:space="preserve"> </w:t>
      </w:r>
      <w:r w:rsidR="00A11119" w:rsidRPr="007043E9">
        <w:rPr>
          <w:rFonts w:ascii="Arial" w:hAnsi="Arial" w:cs="Arial"/>
          <w:sz w:val="24"/>
          <w:szCs w:val="24"/>
        </w:rPr>
        <w:t>the</w:t>
      </w:r>
      <w:r w:rsidR="00A11119" w:rsidRPr="007043E9">
        <w:rPr>
          <w:rFonts w:ascii="Arial" w:hAnsi="Arial" w:cs="Arial"/>
          <w:spacing w:val="-14"/>
          <w:sz w:val="24"/>
          <w:szCs w:val="24"/>
        </w:rPr>
        <w:t xml:space="preserve"> </w:t>
      </w:r>
      <w:r w:rsidR="00A11119" w:rsidRPr="007043E9">
        <w:rPr>
          <w:rFonts w:ascii="Arial" w:hAnsi="Arial" w:cs="Arial"/>
          <w:sz w:val="24"/>
          <w:szCs w:val="24"/>
        </w:rPr>
        <w:t>school commits to:</w:t>
      </w:r>
    </w:p>
    <w:p w14:paraId="4C184499" w14:textId="77777777" w:rsidR="00090C2E" w:rsidRPr="007043E9" w:rsidRDefault="00090C2E" w:rsidP="009335E0">
      <w:pPr>
        <w:tabs>
          <w:tab w:val="left" w:pos="741"/>
          <w:tab w:val="left" w:pos="743"/>
        </w:tabs>
        <w:spacing w:before="159" w:line="276" w:lineRule="auto"/>
        <w:ind w:right="141"/>
        <w:rPr>
          <w:rFonts w:ascii="Arial" w:hAnsi="Arial" w:cs="Arial"/>
          <w:sz w:val="24"/>
          <w:szCs w:val="24"/>
        </w:rPr>
      </w:pPr>
    </w:p>
    <w:p w14:paraId="58A37F12" w14:textId="77777777" w:rsidR="001C4FBF" w:rsidRPr="007043E9" w:rsidRDefault="00A11119" w:rsidP="009335E0">
      <w:pPr>
        <w:pStyle w:val="ListParagraph"/>
        <w:numPr>
          <w:ilvl w:val="0"/>
          <w:numId w:val="23"/>
        </w:numPr>
        <w:tabs>
          <w:tab w:val="left" w:pos="1298"/>
        </w:tabs>
        <w:spacing w:line="276" w:lineRule="auto"/>
        <w:rPr>
          <w:rFonts w:ascii="Arial" w:hAnsi="Arial" w:cs="Arial"/>
          <w:sz w:val="24"/>
          <w:szCs w:val="24"/>
        </w:rPr>
      </w:pPr>
      <w:r w:rsidRPr="007043E9">
        <w:rPr>
          <w:rFonts w:ascii="Arial" w:hAnsi="Arial" w:cs="Arial"/>
          <w:sz w:val="24"/>
          <w:szCs w:val="24"/>
        </w:rPr>
        <w:lastRenderedPageBreak/>
        <w:t>minimising</w:t>
      </w:r>
      <w:r w:rsidRPr="007043E9">
        <w:rPr>
          <w:rFonts w:ascii="Arial" w:hAnsi="Arial" w:cs="Arial"/>
          <w:spacing w:val="-8"/>
          <w:sz w:val="24"/>
          <w:szCs w:val="24"/>
        </w:rPr>
        <w:t xml:space="preserve"> </w:t>
      </w:r>
      <w:r w:rsidRPr="007043E9">
        <w:rPr>
          <w:rFonts w:ascii="Arial" w:hAnsi="Arial" w:cs="Arial"/>
          <w:sz w:val="24"/>
          <w:szCs w:val="24"/>
        </w:rPr>
        <w:t>risks</w:t>
      </w:r>
      <w:r w:rsidRPr="007043E9">
        <w:rPr>
          <w:rFonts w:ascii="Arial" w:hAnsi="Arial" w:cs="Arial"/>
          <w:spacing w:val="-8"/>
          <w:sz w:val="24"/>
          <w:szCs w:val="24"/>
        </w:rPr>
        <w:t xml:space="preserve"> </w:t>
      </w:r>
      <w:r w:rsidRPr="007043E9">
        <w:rPr>
          <w:rFonts w:ascii="Arial" w:hAnsi="Arial" w:cs="Arial"/>
          <w:sz w:val="24"/>
          <w:szCs w:val="24"/>
        </w:rPr>
        <w:t>as</w:t>
      </w:r>
      <w:r w:rsidRPr="007043E9">
        <w:rPr>
          <w:rFonts w:ascii="Arial" w:hAnsi="Arial" w:cs="Arial"/>
          <w:spacing w:val="-9"/>
          <w:sz w:val="24"/>
          <w:szCs w:val="24"/>
        </w:rPr>
        <w:t xml:space="preserve"> </w:t>
      </w:r>
      <w:r w:rsidRPr="007043E9">
        <w:rPr>
          <w:rFonts w:ascii="Arial" w:hAnsi="Arial" w:cs="Arial"/>
          <w:sz w:val="24"/>
          <w:szCs w:val="24"/>
        </w:rPr>
        <w:t>far</w:t>
      </w:r>
      <w:r w:rsidRPr="007043E9">
        <w:rPr>
          <w:rFonts w:ascii="Arial" w:hAnsi="Arial" w:cs="Arial"/>
          <w:spacing w:val="-8"/>
          <w:sz w:val="24"/>
          <w:szCs w:val="24"/>
        </w:rPr>
        <w:t xml:space="preserve"> </w:t>
      </w:r>
      <w:r w:rsidRPr="007043E9">
        <w:rPr>
          <w:rFonts w:ascii="Arial" w:hAnsi="Arial" w:cs="Arial"/>
          <w:sz w:val="24"/>
          <w:szCs w:val="24"/>
        </w:rPr>
        <w:t>as</w:t>
      </w:r>
      <w:r w:rsidRPr="007043E9">
        <w:rPr>
          <w:rFonts w:ascii="Arial" w:hAnsi="Arial" w:cs="Arial"/>
          <w:spacing w:val="-8"/>
          <w:sz w:val="24"/>
          <w:szCs w:val="24"/>
        </w:rPr>
        <w:t xml:space="preserve"> </w:t>
      </w:r>
      <w:r w:rsidRPr="007043E9">
        <w:rPr>
          <w:rFonts w:ascii="Arial" w:hAnsi="Arial" w:cs="Arial"/>
          <w:sz w:val="24"/>
          <w:szCs w:val="24"/>
        </w:rPr>
        <w:t>reasonably</w:t>
      </w:r>
      <w:r w:rsidRPr="007043E9">
        <w:rPr>
          <w:rFonts w:ascii="Arial" w:hAnsi="Arial" w:cs="Arial"/>
          <w:spacing w:val="-7"/>
          <w:sz w:val="24"/>
          <w:szCs w:val="24"/>
        </w:rPr>
        <w:t xml:space="preserve"> </w:t>
      </w:r>
      <w:r w:rsidRPr="007043E9">
        <w:rPr>
          <w:rFonts w:ascii="Arial" w:hAnsi="Arial" w:cs="Arial"/>
          <w:spacing w:val="-2"/>
          <w:sz w:val="24"/>
          <w:szCs w:val="24"/>
        </w:rPr>
        <w:t>possible;</w:t>
      </w:r>
    </w:p>
    <w:p w14:paraId="0CE19F75" w14:textId="77777777" w:rsidR="001C4FBF" w:rsidRPr="007043E9" w:rsidRDefault="00A11119" w:rsidP="009335E0">
      <w:pPr>
        <w:pStyle w:val="ListParagraph"/>
        <w:numPr>
          <w:ilvl w:val="0"/>
          <w:numId w:val="23"/>
        </w:numPr>
        <w:tabs>
          <w:tab w:val="left" w:pos="1298"/>
        </w:tabs>
        <w:spacing w:line="276" w:lineRule="auto"/>
        <w:rPr>
          <w:rFonts w:ascii="Arial" w:hAnsi="Arial" w:cs="Arial"/>
          <w:sz w:val="24"/>
          <w:szCs w:val="24"/>
        </w:rPr>
      </w:pPr>
      <w:r w:rsidRPr="007043E9">
        <w:rPr>
          <w:rFonts w:ascii="Arial" w:hAnsi="Arial" w:cs="Arial"/>
          <w:sz w:val="24"/>
          <w:szCs w:val="24"/>
        </w:rPr>
        <w:t>maintaining</w:t>
      </w:r>
      <w:r w:rsidRPr="007043E9">
        <w:rPr>
          <w:rFonts w:ascii="Arial" w:hAnsi="Arial" w:cs="Arial"/>
          <w:spacing w:val="-12"/>
          <w:sz w:val="24"/>
          <w:szCs w:val="24"/>
        </w:rPr>
        <w:t xml:space="preserve"> </w:t>
      </w:r>
      <w:r w:rsidRPr="007043E9">
        <w:rPr>
          <w:rFonts w:ascii="Arial" w:hAnsi="Arial" w:cs="Arial"/>
          <w:sz w:val="24"/>
          <w:szCs w:val="24"/>
        </w:rPr>
        <w:t>robust</w:t>
      </w:r>
      <w:r w:rsidRPr="007043E9">
        <w:rPr>
          <w:rFonts w:ascii="Arial" w:hAnsi="Arial" w:cs="Arial"/>
          <w:spacing w:val="-12"/>
          <w:sz w:val="24"/>
          <w:szCs w:val="24"/>
        </w:rPr>
        <w:t xml:space="preserve"> </w:t>
      </w:r>
      <w:r w:rsidRPr="007043E9">
        <w:rPr>
          <w:rFonts w:ascii="Arial" w:hAnsi="Arial" w:cs="Arial"/>
          <w:spacing w:val="-2"/>
          <w:sz w:val="24"/>
          <w:szCs w:val="24"/>
        </w:rPr>
        <w:t>procedures;</w:t>
      </w:r>
    </w:p>
    <w:p w14:paraId="49739765" w14:textId="1ECBD61B" w:rsidR="00A11119" w:rsidRPr="007043E9" w:rsidRDefault="00A11119" w:rsidP="009335E0">
      <w:pPr>
        <w:pStyle w:val="ListParagraph"/>
        <w:numPr>
          <w:ilvl w:val="0"/>
          <w:numId w:val="23"/>
        </w:numPr>
        <w:tabs>
          <w:tab w:val="left" w:pos="1298"/>
        </w:tabs>
        <w:spacing w:line="276" w:lineRule="auto"/>
        <w:rPr>
          <w:rFonts w:ascii="Arial" w:hAnsi="Arial" w:cs="Arial"/>
          <w:sz w:val="24"/>
          <w:szCs w:val="24"/>
        </w:rPr>
      </w:pPr>
      <w:r w:rsidRPr="007043E9">
        <w:rPr>
          <w:rFonts w:ascii="Arial" w:hAnsi="Arial" w:cs="Arial"/>
          <w:sz w:val="24"/>
          <w:szCs w:val="24"/>
        </w:rPr>
        <w:t>ensuring</w:t>
      </w:r>
      <w:r w:rsidRPr="007043E9">
        <w:rPr>
          <w:rFonts w:ascii="Arial" w:hAnsi="Arial" w:cs="Arial"/>
          <w:spacing w:val="-11"/>
          <w:sz w:val="24"/>
          <w:szCs w:val="24"/>
        </w:rPr>
        <w:t xml:space="preserve"> </w:t>
      </w:r>
      <w:r w:rsidRPr="007043E9">
        <w:rPr>
          <w:rFonts w:ascii="Arial" w:hAnsi="Arial" w:cs="Arial"/>
          <w:sz w:val="24"/>
          <w:szCs w:val="24"/>
        </w:rPr>
        <w:t>rapid</w:t>
      </w:r>
      <w:r w:rsidRPr="007043E9">
        <w:rPr>
          <w:rFonts w:ascii="Arial" w:hAnsi="Arial" w:cs="Arial"/>
          <w:spacing w:val="-10"/>
          <w:sz w:val="24"/>
          <w:szCs w:val="24"/>
        </w:rPr>
        <w:t xml:space="preserve"> </w:t>
      </w:r>
      <w:r w:rsidRPr="007043E9">
        <w:rPr>
          <w:rFonts w:ascii="Arial" w:hAnsi="Arial" w:cs="Arial"/>
          <w:sz w:val="24"/>
          <w:szCs w:val="24"/>
        </w:rPr>
        <w:t>and</w:t>
      </w:r>
      <w:r w:rsidRPr="007043E9">
        <w:rPr>
          <w:rFonts w:ascii="Arial" w:hAnsi="Arial" w:cs="Arial"/>
          <w:spacing w:val="-10"/>
          <w:sz w:val="24"/>
          <w:szCs w:val="24"/>
        </w:rPr>
        <w:t xml:space="preserve"> </w:t>
      </w:r>
      <w:r w:rsidRPr="007043E9">
        <w:rPr>
          <w:rFonts w:ascii="Arial" w:hAnsi="Arial" w:cs="Arial"/>
          <w:sz w:val="24"/>
          <w:szCs w:val="24"/>
        </w:rPr>
        <w:t>appropriate</w:t>
      </w:r>
      <w:r w:rsidRPr="007043E9">
        <w:rPr>
          <w:rFonts w:ascii="Arial" w:hAnsi="Arial" w:cs="Arial"/>
          <w:spacing w:val="-11"/>
          <w:sz w:val="24"/>
          <w:szCs w:val="24"/>
        </w:rPr>
        <w:t xml:space="preserve"> </w:t>
      </w:r>
      <w:r w:rsidRPr="007043E9">
        <w:rPr>
          <w:rFonts w:ascii="Arial" w:hAnsi="Arial" w:cs="Arial"/>
          <w:sz w:val="24"/>
          <w:szCs w:val="24"/>
        </w:rPr>
        <w:t>response</w:t>
      </w:r>
      <w:r w:rsidRPr="007043E9">
        <w:rPr>
          <w:rFonts w:ascii="Arial" w:hAnsi="Arial" w:cs="Arial"/>
          <w:spacing w:val="-10"/>
          <w:sz w:val="24"/>
          <w:szCs w:val="24"/>
        </w:rPr>
        <w:t xml:space="preserve"> </w:t>
      </w:r>
      <w:r w:rsidRPr="007043E9">
        <w:rPr>
          <w:rFonts w:ascii="Arial" w:hAnsi="Arial" w:cs="Arial"/>
          <w:sz w:val="24"/>
          <w:szCs w:val="24"/>
        </w:rPr>
        <w:t>to</w:t>
      </w:r>
      <w:r w:rsidRPr="007043E9">
        <w:rPr>
          <w:rFonts w:ascii="Arial" w:hAnsi="Arial" w:cs="Arial"/>
          <w:spacing w:val="-11"/>
          <w:sz w:val="24"/>
          <w:szCs w:val="24"/>
        </w:rPr>
        <w:t xml:space="preserve"> </w:t>
      </w:r>
      <w:r w:rsidRPr="007043E9">
        <w:rPr>
          <w:rFonts w:ascii="Arial" w:hAnsi="Arial" w:cs="Arial"/>
          <w:spacing w:val="-2"/>
          <w:sz w:val="24"/>
          <w:szCs w:val="24"/>
        </w:rPr>
        <w:t>incidents.</w:t>
      </w:r>
    </w:p>
    <w:p w14:paraId="7283EBAF" w14:textId="77777777" w:rsidR="00A11119" w:rsidRPr="007043E9" w:rsidRDefault="00A11119" w:rsidP="007043E9">
      <w:pPr>
        <w:pStyle w:val="BodyText"/>
        <w:spacing w:before="94" w:line="276" w:lineRule="auto"/>
        <w:rPr>
          <w:rFonts w:cs="Arial"/>
        </w:rPr>
      </w:pPr>
    </w:p>
    <w:p w14:paraId="49F58B4A" w14:textId="77777777" w:rsidR="00A11119" w:rsidRPr="007043E9" w:rsidRDefault="00A11119" w:rsidP="009335E0">
      <w:pPr>
        <w:pStyle w:val="BodyText"/>
        <w:spacing w:line="276" w:lineRule="auto"/>
        <w:ind w:right="144"/>
        <w:jc w:val="left"/>
        <w:rPr>
          <w:rFonts w:cs="Arial"/>
        </w:rPr>
      </w:pPr>
      <w:r w:rsidRPr="007043E9">
        <w:rPr>
          <w:rFonts w:cs="Arial"/>
        </w:rPr>
        <w:t>This</w:t>
      </w:r>
      <w:r w:rsidRPr="007043E9">
        <w:rPr>
          <w:rFonts w:cs="Arial"/>
          <w:spacing w:val="-3"/>
        </w:rPr>
        <w:t xml:space="preserve"> </w:t>
      </w:r>
      <w:r w:rsidRPr="007043E9">
        <w:rPr>
          <w:rFonts w:cs="Arial"/>
        </w:rPr>
        <w:t>ensures</w:t>
      </w:r>
      <w:r w:rsidRPr="007043E9">
        <w:rPr>
          <w:rFonts w:cs="Arial"/>
          <w:spacing w:val="-4"/>
        </w:rPr>
        <w:t xml:space="preserve"> </w:t>
      </w:r>
      <w:r w:rsidRPr="007043E9">
        <w:rPr>
          <w:rFonts w:cs="Arial"/>
        </w:rPr>
        <w:t>a</w:t>
      </w:r>
      <w:r w:rsidRPr="007043E9">
        <w:rPr>
          <w:rFonts w:cs="Arial"/>
          <w:spacing w:val="-3"/>
        </w:rPr>
        <w:t xml:space="preserve"> </w:t>
      </w:r>
      <w:r w:rsidRPr="007043E9">
        <w:rPr>
          <w:rFonts w:cs="Arial"/>
        </w:rPr>
        <w:t>safe,</w:t>
      </w:r>
      <w:r w:rsidRPr="007043E9">
        <w:rPr>
          <w:rFonts w:cs="Arial"/>
          <w:spacing w:val="-4"/>
        </w:rPr>
        <w:t xml:space="preserve"> </w:t>
      </w:r>
      <w:r w:rsidRPr="007043E9">
        <w:rPr>
          <w:rFonts w:cs="Arial"/>
        </w:rPr>
        <w:t>inclusive,</w:t>
      </w:r>
      <w:r w:rsidRPr="007043E9">
        <w:rPr>
          <w:rFonts w:cs="Arial"/>
          <w:spacing w:val="-4"/>
        </w:rPr>
        <w:t xml:space="preserve"> </w:t>
      </w:r>
      <w:r w:rsidRPr="007043E9">
        <w:rPr>
          <w:rFonts w:cs="Arial"/>
        </w:rPr>
        <w:t>and</w:t>
      </w:r>
      <w:r w:rsidRPr="007043E9">
        <w:rPr>
          <w:rFonts w:cs="Arial"/>
          <w:spacing w:val="-4"/>
        </w:rPr>
        <w:t xml:space="preserve"> </w:t>
      </w:r>
      <w:r w:rsidRPr="007043E9">
        <w:rPr>
          <w:rFonts w:cs="Arial"/>
        </w:rPr>
        <w:t>supportive</w:t>
      </w:r>
      <w:r w:rsidRPr="007043E9">
        <w:rPr>
          <w:rFonts w:cs="Arial"/>
          <w:spacing w:val="-3"/>
        </w:rPr>
        <w:t xml:space="preserve"> </w:t>
      </w:r>
      <w:r w:rsidRPr="007043E9">
        <w:rPr>
          <w:rFonts w:cs="Arial"/>
        </w:rPr>
        <w:t>environment</w:t>
      </w:r>
      <w:r w:rsidRPr="007043E9">
        <w:rPr>
          <w:rFonts w:cs="Arial"/>
          <w:spacing w:val="-4"/>
        </w:rPr>
        <w:t xml:space="preserve"> </w:t>
      </w:r>
      <w:r w:rsidRPr="007043E9">
        <w:rPr>
          <w:rFonts w:cs="Arial"/>
        </w:rPr>
        <w:t>for</w:t>
      </w:r>
      <w:r w:rsidRPr="007043E9">
        <w:rPr>
          <w:rFonts w:cs="Arial"/>
          <w:spacing w:val="-4"/>
        </w:rPr>
        <w:t xml:space="preserve"> </w:t>
      </w:r>
      <w:r w:rsidRPr="007043E9">
        <w:rPr>
          <w:rFonts w:cs="Arial"/>
        </w:rPr>
        <w:t>all</w:t>
      </w:r>
      <w:r w:rsidRPr="007043E9">
        <w:rPr>
          <w:rFonts w:cs="Arial"/>
          <w:spacing w:val="-4"/>
        </w:rPr>
        <w:t xml:space="preserve"> </w:t>
      </w:r>
      <w:r w:rsidRPr="007043E9">
        <w:rPr>
          <w:rFonts w:cs="Arial"/>
        </w:rPr>
        <w:t>members</w:t>
      </w:r>
      <w:r w:rsidRPr="007043E9">
        <w:rPr>
          <w:rFonts w:cs="Arial"/>
          <w:spacing w:val="-3"/>
        </w:rPr>
        <w:t xml:space="preserve"> </w:t>
      </w:r>
      <w:r w:rsidRPr="007043E9">
        <w:rPr>
          <w:rFonts w:cs="Arial"/>
        </w:rPr>
        <w:t>of</w:t>
      </w:r>
      <w:r w:rsidRPr="007043E9">
        <w:rPr>
          <w:rFonts w:cs="Arial"/>
          <w:spacing w:val="-3"/>
        </w:rPr>
        <w:t xml:space="preserve"> </w:t>
      </w:r>
      <w:r w:rsidRPr="007043E9">
        <w:rPr>
          <w:rFonts w:cs="Arial"/>
        </w:rPr>
        <w:t>the</w:t>
      </w:r>
      <w:r w:rsidRPr="007043E9">
        <w:rPr>
          <w:rFonts w:cs="Arial"/>
          <w:spacing w:val="-3"/>
        </w:rPr>
        <w:t xml:space="preserve"> </w:t>
      </w:r>
      <w:r w:rsidRPr="007043E9">
        <w:rPr>
          <w:rFonts w:cs="Arial"/>
        </w:rPr>
        <w:t xml:space="preserve">school </w:t>
      </w:r>
      <w:r w:rsidRPr="007043E9">
        <w:rPr>
          <w:rFonts w:cs="Arial"/>
          <w:spacing w:val="-2"/>
        </w:rPr>
        <w:t>family.</w:t>
      </w:r>
    </w:p>
    <w:p w14:paraId="06D8AA95" w14:textId="77777777" w:rsidR="00A11119" w:rsidRPr="007043E9" w:rsidRDefault="00A11119" w:rsidP="009335E0">
      <w:pPr>
        <w:pStyle w:val="aLCPBodytext"/>
        <w:spacing w:line="276" w:lineRule="auto"/>
      </w:pPr>
    </w:p>
    <w:p w14:paraId="346ABF0F" w14:textId="2624A82B" w:rsidR="005E2611" w:rsidRPr="007043E9" w:rsidRDefault="005E2611" w:rsidP="009335E0">
      <w:pPr>
        <w:pStyle w:val="aLCPBodytext"/>
        <w:spacing w:line="276" w:lineRule="auto"/>
      </w:pPr>
      <w:r w:rsidRPr="007043E9">
        <w:t>This policy will be published on the school's website and made available to parents, carers, staff and visitors.</w:t>
      </w:r>
    </w:p>
    <w:p w14:paraId="2E41B45F" w14:textId="77777777" w:rsidR="005E2611" w:rsidRPr="007043E9" w:rsidRDefault="005E2611" w:rsidP="007043E9">
      <w:pPr>
        <w:pStyle w:val="aLCPBodytext"/>
        <w:spacing w:line="276" w:lineRule="auto"/>
      </w:pPr>
    </w:p>
    <w:sectPr w:rsidR="005E2611" w:rsidRPr="007043E9" w:rsidSect="00A417E8">
      <w:headerReference w:type="even" r:id="rId10"/>
      <w:headerReference w:type="default" r:id="rId11"/>
      <w:footerReference w:type="even" r:id="rId12"/>
      <w:footerReference w:type="default" r:id="rId13"/>
      <w:headerReference w:type="first" r:id="rId14"/>
      <w:footerReference w:type="first" r:id="rId15"/>
      <w:pgSz w:w="11908" w:h="16833"/>
      <w:pgMar w:top="1276" w:right="1701" w:bottom="1135" w:left="1843" w:header="115" w:footer="512"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21FAB" w14:textId="77777777" w:rsidR="00884222" w:rsidRDefault="00884222">
      <w:r>
        <w:separator/>
      </w:r>
    </w:p>
  </w:endnote>
  <w:endnote w:type="continuationSeparator" w:id="0">
    <w:p w14:paraId="35E261B1" w14:textId="77777777" w:rsidR="00884222" w:rsidRDefault="00884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148477"/>
      <w:docPartObj>
        <w:docPartGallery w:val="Page Numbers (Bottom of Page)"/>
        <w:docPartUnique/>
      </w:docPartObj>
    </w:sdtPr>
    <w:sdtEndPr>
      <w:rPr>
        <w:noProof/>
      </w:rPr>
    </w:sdtEndPr>
    <w:sdtContent>
      <w:p w14:paraId="4C7761B2" w14:textId="58C0356C" w:rsidR="00A11119" w:rsidRDefault="00A111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D978EC" w14:textId="5A5D87DD" w:rsidR="00A11119" w:rsidRDefault="00A215E4" w:rsidP="00A215E4">
    <w:pPr>
      <w:pStyle w:val="Footer"/>
      <w:jc w:val="center"/>
    </w:pPr>
    <w:r w:rsidRPr="00EC245F">
      <w:rPr>
        <w:sz w:val="40"/>
        <w:szCs w:val="40"/>
        <w:shd w:val="clear" w:color="auto" w:fill="FFFFFF"/>
      </w:rPr>
      <w:t>Curiosity  Courage  Compassion  Community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F726D" w14:textId="77777777" w:rsidR="00EC245F" w:rsidRDefault="00EC24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60FFB" w14:textId="77777777" w:rsidR="00D47D13" w:rsidRDefault="00D47D13">
    <w:pPr>
      <w:pStyle w:val="Footer"/>
      <w:jc w:val="right"/>
    </w:pPr>
  </w:p>
  <w:p w14:paraId="12D01A21" w14:textId="3E3E63B6" w:rsidR="00D47D13" w:rsidRDefault="004E1A70" w:rsidP="00D47D13">
    <w:pPr>
      <w:pStyle w:val="Footer"/>
      <w:jc w:val="center"/>
    </w:pPr>
    <w:r>
      <w:rPr>
        <w:shd w:val="clear" w:color="auto" w:fill="FFFFFF"/>
      </w:rPr>
      <w:t xml:space="preserve">  </w:t>
    </w:r>
    <w:r w:rsidR="001F02F6">
      <w:rPr>
        <w:shd w:val="clear" w:color="auto" w:fill="FFFFFF"/>
      </w:rPr>
      <w:t xml:space="preserve">    </w:t>
    </w:r>
    <w:r w:rsidR="00CE536B">
      <w:rPr>
        <w:shd w:val="clear" w:color="auto" w:fill="FFFFFF"/>
      </w:rPr>
      <w:t xml:space="preserve"> </w:t>
    </w:r>
    <w:r w:rsidR="00EC245F" w:rsidRPr="00EC245F">
      <w:rPr>
        <w:sz w:val="40"/>
        <w:szCs w:val="40"/>
        <w:shd w:val="clear" w:color="auto" w:fill="FFFFFF"/>
      </w:rPr>
      <w:t>Curiosity  Courage  Compassion  Community</w:t>
    </w:r>
    <w:r w:rsidR="00CE536B">
      <w:rPr>
        <w:shd w:val="clear" w:color="auto" w:fill="FFFFFF"/>
      </w:rPr>
      <w:t xml:space="preserve">                                </w:t>
    </w:r>
    <w:r w:rsidR="00CE536B" w:rsidRPr="00CE536B">
      <w:rPr>
        <w:shd w:val="clear" w:color="auto" w:fill="FFFFFF"/>
      </w:rPr>
      <w:fldChar w:fldCharType="begin"/>
    </w:r>
    <w:r w:rsidR="00CE536B" w:rsidRPr="00CE536B">
      <w:rPr>
        <w:shd w:val="clear" w:color="auto" w:fill="FFFFFF"/>
      </w:rPr>
      <w:instrText xml:space="preserve"> PAGE   \* MERGEFORMAT </w:instrText>
    </w:r>
    <w:r w:rsidR="00CE536B" w:rsidRPr="00CE536B">
      <w:rPr>
        <w:shd w:val="clear" w:color="auto" w:fill="FFFFFF"/>
      </w:rPr>
      <w:fldChar w:fldCharType="separate"/>
    </w:r>
    <w:r w:rsidR="00B00DC2">
      <w:rPr>
        <w:noProof/>
        <w:shd w:val="clear" w:color="auto" w:fill="FFFFFF"/>
      </w:rPr>
      <w:t>1</w:t>
    </w:r>
    <w:r w:rsidR="00CE536B" w:rsidRPr="00CE536B">
      <w:rPr>
        <w:noProof/>
        <w:shd w:val="clear" w:color="auto" w:fill="FFFFFF"/>
      </w:rPr>
      <w:fldChar w:fldCharType="end"/>
    </w:r>
  </w:p>
  <w:p w14:paraId="548726E6" w14:textId="77777777" w:rsidR="00C55D88" w:rsidRDefault="00C55D88">
    <w:pPr>
      <w:tabs>
        <w:tab w:val="left" w:pos="0"/>
        <w:tab w:val="right" w:pos="8308"/>
      </w:tabs>
      <w:suppressAutoHyphens/>
      <w:rPr>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D5637" w14:textId="77777777" w:rsidR="00EC245F" w:rsidRDefault="00EC2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C6F62" w14:textId="77777777" w:rsidR="00884222" w:rsidRDefault="00884222">
      <w:r>
        <w:separator/>
      </w:r>
    </w:p>
  </w:footnote>
  <w:footnote w:type="continuationSeparator" w:id="0">
    <w:p w14:paraId="4AFA7B10" w14:textId="77777777" w:rsidR="00884222" w:rsidRDefault="00884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B0D26" w14:textId="77777777" w:rsidR="00EC245F" w:rsidRDefault="00EC24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BF3B5" w14:textId="6F8ECE17" w:rsidR="00C55D88" w:rsidRDefault="00F73F38">
    <w:pPr>
      <w:pStyle w:val="Heading7"/>
      <w:rPr>
        <w:rFonts w:ascii="Arial" w:hAnsi="Arial" w:cs="Arial"/>
        <w:sz w:val="18"/>
      </w:rPr>
    </w:pPr>
    <w:r>
      <w:rPr>
        <w:rFonts w:ascii="Arial" w:hAnsi="Arial" w:cs="Arial"/>
        <w:sz w:val="18"/>
      </w:rPr>
      <w:t xml:space="preserve"> Policy</w:t>
    </w:r>
  </w:p>
  <w:p w14:paraId="3B6144DD" w14:textId="77777777" w:rsidR="00C55D88" w:rsidRDefault="00C55D88">
    <w:pPr>
      <w:spacing w:after="428" w:line="100" w:lineRule="exact"/>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6F82" w14:textId="77777777" w:rsidR="00EC245F" w:rsidRDefault="00EC24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548306"/>
    <w:multiLevelType w:val="hybridMultilevel"/>
    <w:tmpl w:val="732B6D0B"/>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8357C601"/>
    <w:multiLevelType w:val="hybridMultilevel"/>
    <w:tmpl w:val="87AEF411"/>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8F0E389C"/>
    <w:multiLevelType w:val="hybridMultilevel"/>
    <w:tmpl w:val="301ABA0B"/>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B774318E"/>
    <w:multiLevelType w:val="hybridMultilevel"/>
    <w:tmpl w:val="DBBF0A58"/>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C579E5D1"/>
    <w:multiLevelType w:val="hybridMultilevel"/>
    <w:tmpl w:val="78DCEADA"/>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F8B670B7"/>
    <w:multiLevelType w:val="hybridMultilevel"/>
    <w:tmpl w:val="A6B04DF3"/>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F96EDB"/>
    <w:multiLevelType w:val="hybridMultilevel"/>
    <w:tmpl w:val="93CC9DCA"/>
    <w:lvl w:ilvl="0" w:tplc="252A449C">
      <w:start w:val="1"/>
      <w:numFmt w:val="decimal"/>
      <w:lvlText w:val="%1"/>
      <w:lvlJc w:val="left"/>
      <w:pPr>
        <w:ind w:left="930" w:hanging="57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0134A8E1"/>
    <w:multiLevelType w:val="hybridMultilevel"/>
    <w:tmpl w:val="16E9E1A7"/>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D2252C2"/>
    <w:multiLevelType w:val="hybridMultilevel"/>
    <w:tmpl w:val="B4C9B372"/>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14246AE5"/>
    <w:multiLevelType w:val="multilevel"/>
    <w:tmpl w:val="5B9AA3E6"/>
    <w:lvl w:ilvl="0">
      <w:start w:val="1"/>
      <w:numFmt w:val="bullet"/>
      <w:lvlText w:val=""/>
      <w:lvlJc w:val="left"/>
      <w:pPr>
        <w:tabs>
          <w:tab w:val="num" w:pos="732"/>
        </w:tabs>
        <w:ind w:left="732" w:hanging="360"/>
      </w:pPr>
      <w:rPr>
        <w:rFonts w:ascii="Symbol" w:hAnsi="Symbol" w:hint="default"/>
        <w:sz w:val="20"/>
      </w:rPr>
    </w:lvl>
    <w:lvl w:ilvl="1" w:tentative="1">
      <w:start w:val="1"/>
      <w:numFmt w:val="bullet"/>
      <w:lvlText w:val="o"/>
      <w:lvlJc w:val="left"/>
      <w:pPr>
        <w:tabs>
          <w:tab w:val="num" w:pos="1452"/>
        </w:tabs>
        <w:ind w:left="1452" w:hanging="360"/>
      </w:pPr>
      <w:rPr>
        <w:rFonts w:ascii="Courier New" w:hAnsi="Courier New" w:hint="default"/>
        <w:sz w:val="20"/>
      </w:rPr>
    </w:lvl>
    <w:lvl w:ilvl="2" w:tentative="1">
      <w:start w:val="1"/>
      <w:numFmt w:val="bullet"/>
      <w:lvlText w:val=""/>
      <w:lvlJc w:val="left"/>
      <w:pPr>
        <w:tabs>
          <w:tab w:val="num" w:pos="2172"/>
        </w:tabs>
        <w:ind w:left="2172" w:hanging="360"/>
      </w:pPr>
      <w:rPr>
        <w:rFonts w:ascii="Wingdings" w:hAnsi="Wingdings" w:hint="default"/>
        <w:sz w:val="20"/>
      </w:rPr>
    </w:lvl>
    <w:lvl w:ilvl="3" w:tentative="1">
      <w:start w:val="1"/>
      <w:numFmt w:val="bullet"/>
      <w:lvlText w:val=""/>
      <w:lvlJc w:val="left"/>
      <w:pPr>
        <w:tabs>
          <w:tab w:val="num" w:pos="2892"/>
        </w:tabs>
        <w:ind w:left="2892" w:hanging="360"/>
      </w:pPr>
      <w:rPr>
        <w:rFonts w:ascii="Wingdings" w:hAnsi="Wingdings" w:hint="default"/>
        <w:sz w:val="20"/>
      </w:rPr>
    </w:lvl>
    <w:lvl w:ilvl="4" w:tentative="1">
      <w:start w:val="1"/>
      <w:numFmt w:val="bullet"/>
      <w:lvlText w:val=""/>
      <w:lvlJc w:val="left"/>
      <w:pPr>
        <w:tabs>
          <w:tab w:val="num" w:pos="3612"/>
        </w:tabs>
        <w:ind w:left="3612" w:hanging="360"/>
      </w:pPr>
      <w:rPr>
        <w:rFonts w:ascii="Wingdings" w:hAnsi="Wingdings" w:hint="default"/>
        <w:sz w:val="20"/>
      </w:rPr>
    </w:lvl>
    <w:lvl w:ilvl="5" w:tentative="1">
      <w:start w:val="1"/>
      <w:numFmt w:val="bullet"/>
      <w:lvlText w:val=""/>
      <w:lvlJc w:val="left"/>
      <w:pPr>
        <w:tabs>
          <w:tab w:val="num" w:pos="4332"/>
        </w:tabs>
        <w:ind w:left="4332" w:hanging="360"/>
      </w:pPr>
      <w:rPr>
        <w:rFonts w:ascii="Wingdings" w:hAnsi="Wingdings" w:hint="default"/>
        <w:sz w:val="20"/>
      </w:rPr>
    </w:lvl>
    <w:lvl w:ilvl="6" w:tentative="1">
      <w:start w:val="1"/>
      <w:numFmt w:val="bullet"/>
      <w:lvlText w:val=""/>
      <w:lvlJc w:val="left"/>
      <w:pPr>
        <w:tabs>
          <w:tab w:val="num" w:pos="5052"/>
        </w:tabs>
        <w:ind w:left="5052" w:hanging="360"/>
      </w:pPr>
      <w:rPr>
        <w:rFonts w:ascii="Wingdings" w:hAnsi="Wingdings" w:hint="default"/>
        <w:sz w:val="20"/>
      </w:rPr>
    </w:lvl>
    <w:lvl w:ilvl="7" w:tentative="1">
      <w:start w:val="1"/>
      <w:numFmt w:val="bullet"/>
      <w:lvlText w:val=""/>
      <w:lvlJc w:val="left"/>
      <w:pPr>
        <w:tabs>
          <w:tab w:val="num" w:pos="5772"/>
        </w:tabs>
        <w:ind w:left="5772" w:hanging="360"/>
      </w:pPr>
      <w:rPr>
        <w:rFonts w:ascii="Wingdings" w:hAnsi="Wingdings" w:hint="default"/>
        <w:sz w:val="20"/>
      </w:rPr>
    </w:lvl>
    <w:lvl w:ilvl="8" w:tentative="1">
      <w:start w:val="1"/>
      <w:numFmt w:val="bullet"/>
      <w:lvlText w:val=""/>
      <w:lvlJc w:val="left"/>
      <w:pPr>
        <w:tabs>
          <w:tab w:val="num" w:pos="6492"/>
        </w:tabs>
        <w:ind w:left="6492" w:hanging="360"/>
      </w:pPr>
      <w:rPr>
        <w:rFonts w:ascii="Wingdings" w:hAnsi="Wingdings" w:hint="default"/>
        <w:sz w:val="20"/>
      </w:rPr>
    </w:lvl>
  </w:abstractNum>
  <w:abstractNum w:abstractNumId="10" w15:restartNumberingAfterBreak="0">
    <w:nsid w:val="1C6B8C70"/>
    <w:multiLevelType w:val="hybridMultilevel"/>
    <w:tmpl w:val="A47A2470"/>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28370A59"/>
    <w:multiLevelType w:val="multilevel"/>
    <w:tmpl w:val="3EB8731E"/>
    <w:lvl w:ilvl="0">
      <w:start w:val="4"/>
      <w:numFmt w:val="decimal"/>
      <w:lvlText w:val="%1.0"/>
      <w:lvlJc w:val="left"/>
      <w:pPr>
        <w:ind w:left="382" w:hanging="360"/>
      </w:pPr>
      <w:rPr>
        <w:rFonts w:hint="default"/>
      </w:rPr>
    </w:lvl>
    <w:lvl w:ilvl="1">
      <w:start w:val="1"/>
      <w:numFmt w:val="decimal"/>
      <w:lvlText w:val="%1.%2"/>
      <w:lvlJc w:val="left"/>
      <w:pPr>
        <w:ind w:left="1102" w:hanging="360"/>
      </w:pPr>
      <w:rPr>
        <w:rFonts w:hint="default"/>
      </w:rPr>
    </w:lvl>
    <w:lvl w:ilvl="2">
      <w:start w:val="1"/>
      <w:numFmt w:val="decimal"/>
      <w:lvlText w:val="%1.%2.%3"/>
      <w:lvlJc w:val="left"/>
      <w:pPr>
        <w:ind w:left="2182" w:hanging="720"/>
      </w:pPr>
      <w:rPr>
        <w:rFonts w:hint="default"/>
      </w:rPr>
    </w:lvl>
    <w:lvl w:ilvl="3">
      <w:start w:val="1"/>
      <w:numFmt w:val="decimal"/>
      <w:lvlText w:val="%1.%2.%3.%4"/>
      <w:lvlJc w:val="left"/>
      <w:pPr>
        <w:ind w:left="3262" w:hanging="1080"/>
      </w:pPr>
      <w:rPr>
        <w:rFonts w:hint="default"/>
      </w:rPr>
    </w:lvl>
    <w:lvl w:ilvl="4">
      <w:start w:val="1"/>
      <w:numFmt w:val="decimal"/>
      <w:lvlText w:val="%1.%2.%3.%4.%5"/>
      <w:lvlJc w:val="left"/>
      <w:pPr>
        <w:ind w:left="3982" w:hanging="1080"/>
      </w:pPr>
      <w:rPr>
        <w:rFonts w:hint="default"/>
      </w:rPr>
    </w:lvl>
    <w:lvl w:ilvl="5">
      <w:start w:val="1"/>
      <w:numFmt w:val="decimal"/>
      <w:lvlText w:val="%1.%2.%3.%4.%5.%6"/>
      <w:lvlJc w:val="left"/>
      <w:pPr>
        <w:ind w:left="5062" w:hanging="1440"/>
      </w:pPr>
      <w:rPr>
        <w:rFonts w:hint="default"/>
      </w:rPr>
    </w:lvl>
    <w:lvl w:ilvl="6">
      <w:start w:val="1"/>
      <w:numFmt w:val="decimal"/>
      <w:lvlText w:val="%1.%2.%3.%4.%5.%6.%7"/>
      <w:lvlJc w:val="left"/>
      <w:pPr>
        <w:ind w:left="5782" w:hanging="1440"/>
      </w:pPr>
      <w:rPr>
        <w:rFonts w:hint="default"/>
      </w:rPr>
    </w:lvl>
    <w:lvl w:ilvl="7">
      <w:start w:val="1"/>
      <w:numFmt w:val="decimal"/>
      <w:lvlText w:val="%1.%2.%3.%4.%5.%6.%7.%8"/>
      <w:lvlJc w:val="left"/>
      <w:pPr>
        <w:ind w:left="6862" w:hanging="1800"/>
      </w:pPr>
      <w:rPr>
        <w:rFonts w:hint="default"/>
      </w:rPr>
    </w:lvl>
    <w:lvl w:ilvl="8">
      <w:start w:val="1"/>
      <w:numFmt w:val="decimal"/>
      <w:lvlText w:val="%1.%2.%3.%4.%5.%6.%7.%8.%9"/>
      <w:lvlJc w:val="left"/>
      <w:pPr>
        <w:ind w:left="7582" w:hanging="1800"/>
      </w:pPr>
      <w:rPr>
        <w:rFonts w:hint="default"/>
      </w:rPr>
    </w:lvl>
  </w:abstractNum>
  <w:abstractNum w:abstractNumId="12" w15:restartNumberingAfterBreak="0">
    <w:nsid w:val="2A205473"/>
    <w:multiLevelType w:val="hybridMultilevel"/>
    <w:tmpl w:val="165A0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3D3364"/>
    <w:multiLevelType w:val="multilevel"/>
    <w:tmpl w:val="D8048BA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8141D4"/>
    <w:multiLevelType w:val="hybridMultilevel"/>
    <w:tmpl w:val="39722C56"/>
    <w:lvl w:ilvl="0" w:tplc="2C0295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768EC"/>
    <w:multiLevelType w:val="multilevel"/>
    <w:tmpl w:val="E640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439FA"/>
    <w:multiLevelType w:val="hybridMultilevel"/>
    <w:tmpl w:val="E550D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2C1F2C"/>
    <w:multiLevelType w:val="multilevel"/>
    <w:tmpl w:val="7BAE4FF8"/>
    <w:lvl w:ilvl="0">
      <w:start w:val="1"/>
      <w:numFmt w:val="decimal"/>
      <w:lvlText w:val="%1"/>
      <w:lvlJc w:val="left"/>
      <w:pPr>
        <w:ind w:left="390" w:hanging="361"/>
      </w:pPr>
      <w:rPr>
        <w:rFonts w:ascii="Arial" w:eastAsia="Arial" w:hAnsi="Arial" w:cs="Arial" w:hint="default"/>
        <w:b/>
        <w:bCs/>
        <w:i w:val="0"/>
        <w:iCs w:val="0"/>
        <w:spacing w:val="0"/>
        <w:w w:val="99"/>
        <w:sz w:val="22"/>
        <w:szCs w:val="22"/>
        <w:lang w:val="en-US" w:eastAsia="en-US" w:bidi="ar-SA"/>
      </w:rPr>
    </w:lvl>
    <w:lvl w:ilvl="1">
      <w:start w:val="1"/>
      <w:numFmt w:val="decimal"/>
      <w:lvlText w:val="%1.%2"/>
      <w:lvlJc w:val="left"/>
      <w:pPr>
        <w:ind w:left="732" w:hanging="703"/>
      </w:pPr>
      <w:rPr>
        <w:rFonts w:ascii="Arial MT" w:eastAsia="Arial MT" w:hAnsi="Arial MT" w:cs="Arial MT" w:hint="default"/>
        <w:b w:val="0"/>
        <w:bCs w:val="0"/>
        <w:i w:val="0"/>
        <w:iCs w:val="0"/>
        <w:spacing w:val="0"/>
        <w:w w:val="99"/>
        <w:sz w:val="22"/>
        <w:szCs w:val="22"/>
        <w:lang w:val="en-US" w:eastAsia="en-US" w:bidi="ar-SA"/>
      </w:rPr>
    </w:lvl>
    <w:lvl w:ilvl="2">
      <w:numFmt w:val="bullet"/>
      <w:lvlText w:val=""/>
      <w:lvlJc w:val="left"/>
      <w:pPr>
        <w:ind w:left="1299" w:hanging="360"/>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1440" w:hanging="360"/>
      </w:pPr>
      <w:rPr>
        <w:rFonts w:hint="default"/>
        <w:lang w:val="en-US" w:eastAsia="en-US" w:bidi="ar-SA"/>
      </w:rPr>
    </w:lvl>
    <w:lvl w:ilvl="4">
      <w:numFmt w:val="bullet"/>
      <w:lvlText w:val="•"/>
      <w:lvlJc w:val="left"/>
      <w:pPr>
        <w:ind w:left="2590" w:hanging="360"/>
      </w:pPr>
      <w:rPr>
        <w:rFonts w:hint="default"/>
        <w:lang w:val="en-US" w:eastAsia="en-US" w:bidi="ar-SA"/>
      </w:rPr>
    </w:lvl>
    <w:lvl w:ilvl="5">
      <w:numFmt w:val="bullet"/>
      <w:lvlText w:val="•"/>
      <w:lvlJc w:val="left"/>
      <w:pPr>
        <w:ind w:left="3740" w:hanging="360"/>
      </w:pPr>
      <w:rPr>
        <w:rFonts w:hint="default"/>
        <w:lang w:val="en-US" w:eastAsia="en-US" w:bidi="ar-SA"/>
      </w:rPr>
    </w:lvl>
    <w:lvl w:ilvl="6">
      <w:numFmt w:val="bullet"/>
      <w:lvlText w:val="•"/>
      <w:lvlJc w:val="left"/>
      <w:pPr>
        <w:ind w:left="4890" w:hanging="360"/>
      </w:pPr>
      <w:rPr>
        <w:rFonts w:hint="default"/>
        <w:lang w:val="en-US" w:eastAsia="en-US" w:bidi="ar-SA"/>
      </w:rPr>
    </w:lvl>
    <w:lvl w:ilvl="7">
      <w:numFmt w:val="bullet"/>
      <w:lvlText w:val="•"/>
      <w:lvlJc w:val="left"/>
      <w:pPr>
        <w:ind w:left="6040" w:hanging="360"/>
      </w:pPr>
      <w:rPr>
        <w:rFonts w:hint="default"/>
        <w:lang w:val="en-US" w:eastAsia="en-US" w:bidi="ar-SA"/>
      </w:rPr>
    </w:lvl>
    <w:lvl w:ilvl="8">
      <w:numFmt w:val="bullet"/>
      <w:lvlText w:val="•"/>
      <w:lvlJc w:val="left"/>
      <w:pPr>
        <w:ind w:left="7191" w:hanging="360"/>
      </w:pPr>
      <w:rPr>
        <w:rFonts w:hint="default"/>
        <w:lang w:val="en-US" w:eastAsia="en-US" w:bidi="ar-SA"/>
      </w:rPr>
    </w:lvl>
  </w:abstractNum>
  <w:abstractNum w:abstractNumId="18" w15:restartNumberingAfterBreak="0">
    <w:nsid w:val="540B0369"/>
    <w:multiLevelType w:val="multilevel"/>
    <w:tmpl w:val="76EA6E26"/>
    <w:lvl w:ilvl="0">
      <w:start w:val="3"/>
      <w:numFmt w:val="decimal"/>
      <w:lvlText w:val="%1."/>
      <w:lvlJc w:val="left"/>
      <w:pPr>
        <w:ind w:left="743" w:hanging="721"/>
      </w:pPr>
      <w:rPr>
        <w:rFonts w:ascii="Arial" w:eastAsia="Arial" w:hAnsi="Arial" w:cs="Arial" w:hint="default"/>
        <w:b/>
        <w:bCs/>
        <w:i w:val="0"/>
        <w:iCs w:val="0"/>
        <w:spacing w:val="0"/>
        <w:w w:val="99"/>
        <w:sz w:val="22"/>
        <w:szCs w:val="22"/>
        <w:lang w:val="en-US" w:eastAsia="en-US" w:bidi="ar-SA"/>
      </w:rPr>
    </w:lvl>
    <w:lvl w:ilvl="1">
      <w:start w:val="1"/>
      <w:numFmt w:val="decimal"/>
      <w:lvlText w:val="%1.%2"/>
      <w:lvlJc w:val="left"/>
      <w:pPr>
        <w:ind w:left="743" w:hanging="721"/>
      </w:pPr>
      <w:rPr>
        <w:rFonts w:ascii="Arial MT" w:eastAsia="Arial MT" w:hAnsi="Arial MT" w:cs="Arial MT" w:hint="default"/>
        <w:b w:val="0"/>
        <w:bCs w:val="0"/>
        <w:i w:val="0"/>
        <w:iCs w:val="0"/>
        <w:spacing w:val="0"/>
        <w:w w:val="99"/>
        <w:sz w:val="22"/>
        <w:szCs w:val="22"/>
        <w:lang w:val="en-US" w:eastAsia="en-US" w:bidi="ar-SA"/>
      </w:rPr>
    </w:lvl>
    <w:lvl w:ilvl="2">
      <w:numFmt w:val="bullet"/>
      <w:lvlText w:val=""/>
      <w:lvlJc w:val="left"/>
      <w:pPr>
        <w:ind w:left="1441" w:hanging="360"/>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2446" w:hanging="360"/>
      </w:pPr>
      <w:rPr>
        <w:rFonts w:hint="default"/>
        <w:lang w:val="en-US" w:eastAsia="en-US" w:bidi="ar-SA"/>
      </w:rPr>
    </w:lvl>
    <w:lvl w:ilvl="4">
      <w:numFmt w:val="bullet"/>
      <w:lvlText w:val="•"/>
      <w:lvlJc w:val="left"/>
      <w:pPr>
        <w:ind w:left="3452" w:hanging="360"/>
      </w:pPr>
      <w:rPr>
        <w:rFonts w:hint="default"/>
        <w:lang w:val="en-US" w:eastAsia="en-US" w:bidi="ar-SA"/>
      </w:rPr>
    </w:lvl>
    <w:lvl w:ilvl="5">
      <w:numFmt w:val="bullet"/>
      <w:lvlText w:val="•"/>
      <w:lvlJc w:val="left"/>
      <w:pPr>
        <w:ind w:left="4459" w:hanging="360"/>
      </w:pPr>
      <w:rPr>
        <w:rFonts w:hint="default"/>
        <w:lang w:val="en-US" w:eastAsia="en-US" w:bidi="ar-SA"/>
      </w:rPr>
    </w:lvl>
    <w:lvl w:ilvl="6">
      <w:numFmt w:val="bullet"/>
      <w:lvlText w:val="•"/>
      <w:lvlJc w:val="left"/>
      <w:pPr>
        <w:ind w:left="5465" w:hanging="360"/>
      </w:pPr>
      <w:rPr>
        <w:rFonts w:hint="default"/>
        <w:lang w:val="en-US" w:eastAsia="en-US" w:bidi="ar-SA"/>
      </w:rPr>
    </w:lvl>
    <w:lvl w:ilvl="7">
      <w:numFmt w:val="bullet"/>
      <w:lvlText w:val="•"/>
      <w:lvlJc w:val="left"/>
      <w:pPr>
        <w:ind w:left="6472" w:hanging="360"/>
      </w:pPr>
      <w:rPr>
        <w:rFonts w:hint="default"/>
        <w:lang w:val="en-US" w:eastAsia="en-US" w:bidi="ar-SA"/>
      </w:rPr>
    </w:lvl>
    <w:lvl w:ilvl="8">
      <w:numFmt w:val="bullet"/>
      <w:lvlText w:val="•"/>
      <w:lvlJc w:val="left"/>
      <w:pPr>
        <w:ind w:left="7478" w:hanging="360"/>
      </w:pPr>
      <w:rPr>
        <w:rFonts w:hint="default"/>
        <w:lang w:val="en-US" w:eastAsia="en-US" w:bidi="ar-SA"/>
      </w:rPr>
    </w:lvl>
  </w:abstractNum>
  <w:abstractNum w:abstractNumId="19" w15:restartNumberingAfterBreak="0">
    <w:nsid w:val="571F76FB"/>
    <w:multiLevelType w:val="hybridMultilevel"/>
    <w:tmpl w:val="765AEED6"/>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20" w15:restartNumberingAfterBreak="0">
    <w:nsid w:val="65122CD4"/>
    <w:multiLevelType w:val="hybridMultilevel"/>
    <w:tmpl w:val="FE827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B83226"/>
    <w:multiLevelType w:val="hybridMultilevel"/>
    <w:tmpl w:val="4E0C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CA7160"/>
    <w:multiLevelType w:val="multilevel"/>
    <w:tmpl w:val="9110A78E"/>
    <w:lvl w:ilvl="0">
      <w:start w:val="3"/>
      <w:numFmt w:val="decimal"/>
      <w:lvlText w:val="%1"/>
      <w:lvlJc w:val="left"/>
      <w:pPr>
        <w:ind w:left="360" w:hanging="360"/>
      </w:pPr>
      <w:rPr>
        <w:rFonts w:hint="default"/>
      </w:rPr>
    </w:lvl>
    <w:lvl w:ilvl="1">
      <w:start w:val="7"/>
      <w:numFmt w:val="decimal"/>
      <w:lvlText w:val="%1.%2"/>
      <w:lvlJc w:val="left"/>
      <w:pPr>
        <w:ind w:left="382" w:hanging="36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808" w:hanging="72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212" w:hanging="108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616" w:hanging="1440"/>
      </w:pPr>
      <w:rPr>
        <w:rFonts w:hint="default"/>
      </w:rPr>
    </w:lvl>
  </w:abstractNum>
  <w:abstractNum w:abstractNumId="23"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24" w15:restartNumberingAfterBreak="0">
    <w:nsid w:val="7DDC09BA"/>
    <w:multiLevelType w:val="hybridMultilevel"/>
    <w:tmpl w:val="2CE46A6A"/>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1793010257">
    <w:abstractNumId w:val="23"/>
  </w:num>
  <w:num w:numId="2" w16cid:durableId="1051270408">
    <w:abstractNumId w:val="7"/>
  </w:num>
  <w:num w:numId="3" w16cid:durableId="1506431100">
    <w:abstractNumId w:val="5"/>
  </w:num>
  <w:num w:numId="4" w16cid:durableId="1105543454">
    <w:abstractNumId w:val="10"/>
  </w:num>
  <w:num w:numId="5" w16cid:durableId="758715330">
    <w:abstractNumId w:val="3"/>
  </w:num>
  <w:num w:numId="6" w16cid:durableId="1762337623">
    <w:abstractNumId w:val="1"/>
  </w:num>
  <w:num w:numId="7" w16cid:durableId="891036752">
    <w:abstractNumId w:val="2"/>
  </w:num>
  <w:num w:numId="8" w16cid:durableId="78531002">
    <w:abstractNumId w:val="8"/>
  </w:num>
  <w:num w:numId="9" w16cid:durableId="1696732828">
    <w:abstractNumId w:val="0"/>
  </w:num>
  <w:num w:numId="10" w16cid:durableId="1814326175">
    <w:abstractNumId w:val="4"/>
  </w:num>
  <w:num w:numId="11" w16cid:durableId="348994874">
    <w:abstractNumId w:val="24"/>
  </w:num>
  <w:num w:numId="12" w16cid:durableId="1291202400">
    <w:abstractNumId w:val="14"/>
  </w:num>
  <w:num w:numId="13" w16cid:durableId="723674129">
    <w:abstractNumId w:val="6"/>
  </w:num>
  <w:num w:numId="14" w16cid:durableId="116876767">
    <w:abstractNumId w:val="21"/>
  </w:num>
  <w:num w:numId="15" w16cid:durableId="897979225">
    <w:abstractNumId w:val="12"/>
  </w:num>
  <w:num w:numId="16" w16cid:durableId="274793659">
    <w:abstractNumId w:val="20"/>
  </w:num>
  <w:num w:numId="17" w16cid:durableId="1942638776">
    <w:abstractNumId w:val="18"/>
  </w:num>
  <w:num w:numId="18" w16cid:durableId="287470058">
    <w:abstractNumId w:val="17"/>
  </w:num>
  <w:num w:numId="19" w16cid:durableId="2109504419">
    <w:abstractNumId w:val="13"/>
  </w:num>
  <w:num w:numId="20" w16cid:durableId="340012900">
    <w:abstractNumId w:val="9"/>
  </w:num>
  <w:num w:numId="21" w16cid:durableId="332999615">
    <w:abstractNumId w:val="15"/>
  </w:num>
  <w:num w:numId="22" w16cid:durableId="863831036">
    <w:abstractNumId w:val="22"/>
  </w:num>
  <w:num w:numId="23" w16cid:durableId="844906939">
    <w:abstractNumId w:val="19"/>
  </w:num>
  <w:num w:numId="24" w16cid:durableId="1537306082">
    <w:abstractNumId w:val="11"/>
  </w:num>
  <w:num w:numId="25" w16cid:durableId="35750968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A4B"/>
    <w:rsid w:val="00000E52"/>
    <w:rsid w:val="00017059"/>
    <w:rsid w:val="000507A8"/>
    <w:rsid w:val="000648DC"/>
    <w:rsid w:val="00076908"/>
    <w:rsid w:val="00090C2E"/>
    <w:rsid w:val="000A6898"/>
    <w:rsid w:val="000C346A"/>
    <w:rsid w:val="00121537"/>
    <w:rsid w:val="00122C70"/>
    <w:rsid w:val="00192F6C"/>
    <w:rsid w:val="001B0643"/>
    <w:rsid w:val="001C4FBF"/>
    <w:rsid w:val="001D45EB"/>
    <w:rsid w:val="001F02F6"/>
    <w:rsid w:val="00205170"/>
    <w:rsid w:val="002051A3"/>
    <w:rsid w:val="00241237"/>
    <w:rsid w:val="002A761B"/>
    <w:rsid w:val="0031265A"/>
    <w:rsid w:val="003223AD"/>
    <w:rsid w:val="00341843"/>
    <w:rsid w:val="00342A4B"/>
    <w:rsid w:val="0034696E"/>
    <w:rsid w:val="00356329"/>
    <w:rsid w:val="0035744E"/>
    <w:rsid w:val="0038425D"/>
    <w:rsid w:val="003E0CFE"/>
    <w:rsid w:val="00402208"/>
    <w:rsid w:val="00420E73"/>
    <w:rsid w:val="004576D3"/>
    <w:rsid w:val="00462020"/>
    <w:rsid w:val="00474520"/>
    <w:rsid w:val="00475D47"/>
    <w:rsid w:val="004A6A81"/>
    <w:rsid w:val="004E1108"/>
    <w:rsid w:val="004E1A70"/>
    <w:rsid w:val="004F7449"/>
    <w:rsid w:val="0051101D"/>
    <w:rsid w:val="00516F4F"/>
    <w:rsid w:val="00520401"/>
    <w:rsid w:val="00551F1F"/>
    <w:rsid w:val="0056731C"/>
    <w:rsid w:val="0058469C"/>
    <w:rsid w:val="005869F4"/>
    <w:rsid w:val="005C548B"/>
    <w:rsid w:val="005E2611"/>
    <w:rsid w:val="005E758D"/>
    <w:rsid w:val="006009E5"/>
    <w:rsid w:val="006228D7"/>
    <w:rsid w:val="006273C1"/>
    <w:rsid w:val="006427A2"/>
    <w:rsid w:val="006433E0"/>
    <w:rsid w:val="006601B9"/>
    <w:rsid w:val="006A078A"/>
    <w:rsid w:val="006A41F2"/>
    <w:rsid w:val="006D0BBC"/>
    <w:rsid w:val="006E0C28"/>
    <w:rsid w:val="006F19F4"/>
    <w:rsid w:val="006F2BA5"/>
    <w:rsid w:val="007043E9"/>
    <w:rsid w:val="00724475"/>
    <w:rsid w:val="007569D3"/>
    <w:rsid w:val="007823B4"/>
    <w:rsid w:val="007A461F"/>
    <w:rsid w:val="007B4519"/>
    <w:rsid w:val="00812895"/>
    <w:rsid w:val="0081512A"/>
    <w:rsid w:val="00817385"/>
    <w:rsid w:val="00837E27"/>
    <w:rsid w:val="0087465F"/>
    <w:rsid w:val="008806FC"/>
    <w:rsid w:val="008812B1"/>
    <w:rsid w:val="00884222"/>
    <w:rsid w:val="008A395D"/>
    <w:rsid w:val="008B0379"/>
    <w:rsid w:val="008E1E95"/>
    <w:rsid w:val="00910A51"/>
    <w:rsid w:val="009335E0"/>
    <w:rsid w:val="00977713"/>
    <w:rsid w:val="009B028F"/>
    <w:rsid w:val="009C3495"/>
    <w:rsid w:val="009E270F"/>
    <w:rsid w:val="009F5B53"/>
    <w:rsid w:val="009F759E"/>
    <w:rsid w:val="00A11119"/>
    <w:rsid w:val="00A215E4"/>
    <w:rsid w:val="00A417E8"/>
    <w:rsid w:val="00A7061D"/>
    <w:rsid w:val="00A777D6"/>
    <w:rsid w:val="00AA4892"/>
    <w:rsid w:val="00AA596D"/>
    <w:rsid w:val="00AE3CAC"/>
    <w:rsid w:val="00B00DC2"/>
    <w:rsid w:val="00B47B51"/>
    <w:rsid w:val="00B84318"/>
    <w:rsid w:val="00B9728E"/>
    <w:rsid w:val="00BA203B"/>
    <w:rsid w:val="00BB64E3"/>
    <w:rsid w:val="00BD6DCC"/>
    <w:rsid w:val="00BE79EA"/>
    <w:rsid w:val="00C55D88"/>
    <w:rsid w:val="00C8132B"/>
    <w:rsid w:val="00CA2E1D"/>
    <w:rsid w:val="00CD0C6C"/>
    <w:rsid w:val="00CE536B"/>
    <w:rsid w:val="00CE67E8"/>
    <w:rsid w:val="00CF389F"/>
    <w:rsid w:val="00D07AF9"/>
    <w:rsid w:val="00D21B6B"/>
    <w:rsid w:val="00D24114"/>
    <w:rsid w:val="00D27F56"/>
    <w:rsid w:val="00D30D7F"/>
    <w:rsid w:val="00D47D13"/>
    <w:rsid w:val="00D95E2C"/>
    <w:rsid w:val="00DA4A18"/>
    <w:rsid w:val="00DE0665"/>
    <w:rsid w:val="00DE3D90"/>
    <w:rsid w:val="00DF313E"/>
    <w:rsid w:val="00E03BAA"/>
    <w:rsid w:val="00E21FE3"/>
    <w:rsid w:val="00E46A6B"/>
    <w:rsid w:val="00EA7DAD"/>
    <w:rsid w:val="00EB2C9F"/>
    <w:rsid w:val="00EC122E"/>
    <w:rsid w:val="00EC245F"/>
    <w:rsid w:val="00ED279B"/>
    <w:rsid w:val="00EE4ED5"/>
    <w:rsid w:val="00F03323"/>
    <w:rsid w:val="00F03FAA"/>
    <w:rsid w:val="00F0423B"/>
    <w:rsid w:val="00F447B9"/>
    <w:rsid w:val="00F53DBE"/>
    <w:rsid w:val="00F73F38"/>
    <w:rsid w:val="00FB24BD"/>
    <w:rsid w:val="00FB46CB"/>
    <w:rsid w:val="00FB4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CA5DE"/>
  <w15:docId w15:val="{E93478BC-DE88-4A98-AE90-2918F6CD3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pPr>
      <w:jc w:val="center"/>
    </w:pPr>
    <w:rPr>
      <w:rFonts w:ascii="Arial" w:hAnsi="Arial" w:cs="Arial"/>
      <w:sz w:val="28"/>
      <w:u w:val="none"/>
    </w:rPr>
  </w:style>
  <w:style w:type="paragraph" w:customStyle="1" w:styleId="aLCPSubhead">
    <w:name w:val="a LCP Subhead"/>
    <w:autoRedefine/>
    <w:rsid w:val="00A417E8"/>
    <w:pPr>
      <w:ind w:left="680" w:hanging="680"/>
    </w:pPr>
    <w:rPr>
      <w:rFonts w:ascii="Arial" w:hAnsi="Arial" w:cs="Arial"/>
      <w:b/>
      <w:sz w:val="22"/>
      <w:szCs w:val="22"/>
      <w:lang w:eastAsia="en-US"/>
    </w:rPr>
  </w:style>
  <w:style w:type="paragraph" w:customStyle="1" w:styleId="aLCPBodytext">
    <w:name w:val="a LCP Body text"/>
    <w:autoRedefine/>
    <w:rsid w:val="007043E9"/>
    <w:rPr>
      <w:rFonts w:ascii="Arial" w:hAnsi="Arial" w:cs="Arial"/>
      <w:bCs/>
      <w:sz w:val="24"/>
      <w:szCs w:val="24"/>
      <w:lang w:eastAsia="en-US"/>
    </w:rPr>
  </w:style>
  <w:style w:type="paragraph" w:customStyle="1" w:styleId="aLCPbulletlist">
    <w:name w:val="a LCP bullet list"/>
    <w:basedOn w:val="aLCPBodytext"/>
    <w:autoRedefine/>
    <w:pPr>
      <w:numPr>
        <w:numId w:val="1"/>
      </w:numPr>
    </w:pPr>
  </w:style>
  <w:style w:type="character" w:customStyle="1" w:styleId="FooterChar">
    <w:name w:val="Footer Char"/>
    <w:basedOn w:val="DefaultParagraphFont"/>
    <w:link w:val="Footer"/>
    <w:uiPriority w:val="99"/>
    <w:rsid w:val="00D21B6B"/>
  </w:style>
  <w:style w:type="paragraph" w:styleId="BalloonText">
    <w:name w:val="Balloon Text"/>
    <w:basedOn w:val="Normal"/>
    <w:link w:val="BalloonTextChar"/>
    <w:rsid w:val="00D21B6B"/>
    <w:rPr>
      <w:rFonts w:ascii="Tahoma" w:hAnsi="Tahoma" w:cs="Tahoma"/>
      <w:sz w:val="16"/>
      <w:szCs w:val="16"/>
    </w:rPr>
  </w:style>
  <w:style w:type="character" w:customStyle="1" w:styleId="BalloonTextChar">
    <w:name w:val="Balloon Text Char"/>
    <w:link w:val="BalloonText"/>
    <w:rsid w:val="00D21B6B"/>
    <w:rPr>
      <w:rFonts w:ascii="Tahoma" w:hAnsi="Tahoma" w:cs="Tahoma"/>
      <w:sz w:val="16"/>
      <w:szCs w:val="16"/>
    </w:rPr>
  </w:style>
  <w:style w:type="paragraph" w:customStyle="1" w:styleId="Title1">
    <w:name w:val="Title 1"/>
    <w:basedOn w:val="Heading1"/>
    <w:link w:val="Title1Char"/>
    <w:autoRedefine/>
    <w:qFormat/>
    <w:rsid w:val="00F73F38"/>
    <w:pPr>
      <w:keepLines/>
      <w:widowControl/>
      <w:suppressAutoHyphens w:val="0"/>
      <w:spacing w:before="480" w:after="120"/>
      <w:jc w:val="center"/>
    </w:pPr>
    <w:rPr>
      <w:rFonts w:ascii="Arial" w:eastAsia="MS Gothic" w:hAnsi="Arial"/>
      <w:bCs/>
      <w:sz w:val="56"/>
      <w:szCs w:val="32"/>
      <w:u w:val="none"/>
      <w:lang w:val="x-none" w:eastAsia="x-none"/>
    </w:rPr>
  </w:style>
  <w:style w:type="character" w:customStyle="1" w:styleId="Title1Char">
    <w:name w:val="Title 1 Char"/>
    <w:link w:val="Title1"/>
    <w:rsid w:val="00F73F38"/>
    <w:rPr>
      <w:rFonts w:ascii="Arial" w:eastAsia="MS Gothic" w:hAnsi="Arial"/>
      <w:b/>
      <w:bCs/>
      <w:sz w:val="56"/>
      <w:szCs w:val="32"/>
      <w:lang w:val="x-none" w:eastAsia="x-none"/>
    </w:rPr>
  </w:style>
  <w:style w:type="paragraph" w:styleId="BodyText">
    <w:name w:val="Body Text"/>
    <w:basedOn w:val="Normal"/>
    <w:link w:val="BodyTextChar"/>
    <w:rsid w:val="00D27F56"/>
    <w:pPr>
      <w:jc w:val="both"/>
    </w:pPr>
    <w:rPr>
      <w:rFonts w:ascii="Arial" w:hAnsi="Arial"/>
      <w:sz w:val="24"/>
      <w:szCs w:val="24"/>
      <w:lang w:val="en-GB"/>
    </w:rPr>
  </w:style>
  <w:style w:type="character" w:customStyle="1" w:styleId="BodyTextChar">
    <w:name w:val="Body Text Char"/>
    <w:link w:val="BodyText"/>
    <w:rsid w:val="00D27F56"/>
    <w:rPr>
      <w:rFonts w:ascii="Arial" w:hAnsi="Arial"/>
      <w:sz w:val="24"/>
      <w:szCs w:val="24"/>
      <w:lang w:eastAsia="en-US"/>
    </w:rPr>
  </w:style>
  <w:style w:type="paragraph" w:customStyle="1" w:styleId="DefaultText">
    <w:name w:val="Default Text"/>
    <w:basedOn w:val="Normal"/>
    <w:rsid w:val="00AE3CAC"/>
    <w:rPr>
      <w:snapToGrid w:val="0"/>
      <w:sz w:val="24"/>
    </w:rPr>
  </w:style>
  <w:style w:type="paragraph" w:customStyle="1" w:styleId="FirstLineIn">
    <w:name w:val="First Line In"/>
    <w:basedOn w:val="Normal"/>
    <w:rsid w:val="00AE3CAC"/>
    <w:pPr>
      <w:ind w:firstLine="720"/>
    </w:pPr>
    <w:rPr>
      <w:snapToGrid w:val="0"/>
      <w:sz w:val="24"/>
    </w:rPr>
  </w:style>
  <w:style w:type="paragraph" w:customStyle="1" w:styleId="Bullet">
    <w:name w:val="Bullet"/>
    <w:basedOn w:val="Normal"/>
    <w:rsid w:val="00AE3CAC"/>
    <w:pPr>
      <w:ind w:left="360" w:hanging="360"/>
    </w:pPr>
    <w:rPr>
      <w:snapToGrid w:val="0"/>
      <w:sz w:val="24"/>
    </w:rPr>
  </w:style>
  <w:style w:type="paragraph" w:customStyle="1" w:styleId="Default">
    <w:name w:val="Default"/>
    <w:rsid w:val="004E1A70"/>
    <w:pPr>
      <w:widowControl w:val="0"/>
      <w:autoSpaceDE w:val="0"/>
      <w:autoSpaceDN w:val="0"/>
      <w:adjustRightInd w:val="0"/>
    </w:pPr>
    <w:rPr>
      <w:rFonts w:ascii="Arial" w:hAnsi="Arial" w:cs="Arial"/>
      <w:color w:val="000000"/>
      <w:sz w:val="24"/>
      <w:szCs w:val="24"/>
    </w:rPr>
  </w:style>
  <w:style w:type="paragraph" w:customStyle="1" w:styleId="CM9">
    <w:name w:val="CM9"/>
    <w:basedOn w:val="Default"/>
    <w:next w:val="Default"/>
    <w:uiPriority w:val="99"/>
    <w:rsid w:val="004E1A70"/>
    <w:rPr>
      <w:color w:val="auto"/>
    </w:rPr>
  </w:style>
  <w:style w:type="paragraph" w:customStyle="1" w:styleId="CM1">
    <w:name w:val="CM1"/>
    <w:basedOn w:val="Default"/>
    <w:next w:val="Default"/>
    <w:uiPriority w:val="99"/>
    <w:rsid w:val="004E1A70"/>
    <w:pPr>
      <w:spacing w:line="266" w:lineRule="atLeast"/>
    </w:pPr>
    <w:rPr>
      <w:color w:val="auto"/>
    </w:rPr>
  </w:style>
  <w:style w:type="paragraph" w:customStyle="1" w:styleId="CM11">
    <w:name w:val="CM11"/>
    <w:basedOn w:val="Default"/>
    <w:next w:val="Default"/>
    <w:uiPriority w:val="99"/>
    <w:rsid w:val="004E1A70"/>
    <w:rPr>
      <w:color w:val="auto"/>
    </w:rPr>
  </w:style>
  <w:style w:type="paragraph" w:customStyle="1" w:styleId="CM10">
    <w:name w:val="CM10"/>
    <w:basedOn w:val="Default"/>
    <w:next w:val="Default"/>
    <w:uiPriority w:val="99"/>
    <w:rsid w:val="004E1A70"/>
    <w:rPr>
      <w:color w:val="auto"/>
    </w:rPr>
  </w:style>
  <w:style w:type="paragraph" w:customStyle="1" w:styleId="CM6">
    <w:name w:val="CM6"/>
    <w:basedOn w:val="Default"/>
    <w:next w:val="Default"/>
    <w:uiPriority w:val="99"/>
    <w:rsid w:val="004E1A70"/>
    <w:pPr>
      <w:spacing w:line="263" w:lineRule="atLeast"/>
    </w:pPr>
    <w:rPr>
      <w:color w:val="auto"/>
    </w:rPr>
  </w:style>
  <w:style w:type="paragraph" w:customStyle="1" w:styleId="CM7">
    <w:name w:val="CM7"/>
    <w:basedOn w:val="Default"/>
    <w:next w:val="Default"/>
    <w:uiPriority w:val="99"/>
    <w:rsid w:val="004E1A70"/>
    <w:pPr>
      <w:spacing w:line="263" w:lineRule="atLeast"/>
    </w:pPr>
    <w:rPr>
      <w:color w:val="auto"/>
    </w:rPr>
  </w:style>
  <w:style w:type="paragraph" w:customStyle="1" w:styleId="CM12">
    <w:name w:val="CM12"/>
    <w:basedOn w:val="Default"/>
    <w:next w:val="Default"/>
    <w:uiPriority w:val="99"/>
    <w:rsid w:val="004E1A70"/>
    <w:rPr>
      <w:color w:val="auto"/>
    </w:rPr>
  </w:style>
  <w:style w:type="paragraph" w:styleId="ListParagraph">
    <w:name w:val="List Paragraph"/>
    <w:basedOn w:val="Normal"/>
    <w:uiPriority w:val="1"/>
    <w:qFormat/>
    <w:rsid w:val="00A11119"/>
    <w:pPr>
      <w:widowControl w:val="0"/>
      <w:autoSpaceDE w:val="0"/>
      <w:autoSpaceDN w:val="0"/>
      <w:ind w:left="743" w:hanging="721"/>
    </w:pPr>
    <w:rPr>
      <w:rFonts w:ascii="Arial MT" w:eastAsia="Arial MT" w:hAnsi="Arial MT" w:cs="Arial MT"/>
      <w:sz w:val="22"/>
      <w:szCs w:val="22"/>
    </w:rPr>
  </w:style>
  <w:style w:type="paragraph" w:styleId="NormalWeb">
    <w:name w:val="Normal (Web)"/>
    <w:basedOn w:val="Normal"/>
    <w:semiHidden/>
    <w:unhideWhenUsed/>
    <w:rsid w:val="006E0C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BFD19-9C9E-4C86-8B15-8B4493903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Policies template</Template>
  <TotalTime>41</TotalTime>
  <Pages>6</Pages>
  <Words>1306</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Mr Leader</cp:lastModifiedBy>
  <cp:revision>44</cp:revision>
  <cp:lastPrinted>2020-01-30T14:54:00Z</cp:lastPrinted>
  <dcterms:created xsi:type="dcterms:W3CDTF">2026-09-14T08:35:00Z</dcterms:created>
  <dcterms:modified xsi:type="dcterms:W3CDTF">2026-10-14T15:56:00Z</dcterms:modified>
</cp:coreProperties>
</file>